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sz w:val="44"/>
          <w:szCs w:val="44"/>
        </w:rPr>
      </w:pPr>
      <w:r>
        <w:rPr>
          <w:rFonts w:hint="eastAsia" w:ascii="方正小标宋简体" w:hAnsi="宋体" w:eastAsia="方正小标宋简体"/>
          <w:sz w:val="44"/>
          <w:szCs w:val="44"/>
        </w:rPr>
        <w:t>关于湖北天圣氢氧发生器招标的补遗</w:t>
      </w:r>
    </w:p>
    <w:p>
      <w:pPr>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宋体" w:hAnsi="宋体" w:eastAsia="宋体"/>
          <w:sz w:val="32"/>
          <w:szCs w:val="32"/>
          <w:highlight w:val="yellow"/>
          <w:lang w:val="en-US" w:eastAsia="zh-CN"/>
        </w:rPr>
      </w:pPr>
      <w:r>
        <w:rPr>
          <w:rFonts w:hint="eastAsia" w:ascii="宋体" w:hAnsi="宋体" w:eastAsia="宋体"/>
          <w:sz w:val="32"/>
          <w:szCs w:val="32"/>
          <w:highlight w:val="yellow"/>
          <w:lang w:val="en-US" w:eastAsia="zh-CN"/>
        </w:rPr>
        <w:t>致：各投标单位</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宋体" w:hAnsi="宋体" w:eastAsia="宋体"/>
          <w:sz w:val="32"/>
          <w:szCs w:val="32"/>
          <w:highlight w:val="yellow"/>
          <w:lang w:val="en-US" w:eastAsia="zh-CN"/>
        </w:rPr>
      </w:pPr>
      <w:r>
        <w:rPr>
          <w:rFonts w:hint="eastAsia" w:ascii="宋体" w:hAnsi="宋体" w:eastAsia="宋体"/>
          <w:sz w:val="32"/>
          <w:szCs w:val="32"/>
          <w:highlight w:val="yellow"/>
          <w:lang w:val="en-US" w:eastAsia="zh-CN"/>
        </w:rPr>
        <w:t>　　根据湖北天圣药业生产需要，对原招标文件URS-2024-5氢氧发生器URS，作如下补充说明：</w:t>
      </w:r>
    </w:p>
    <w:p>
      <w:pPr>
        <w:ind w:left="640"/>
        <w:rPr>
          <w:rFonts w:ascii="宋体" w:hAnsi="宋体" w:eastAsia="宋体"/>
          <w:sz w:val="32"/>
          <w:szCs w:val="32"/>
        </w:rPr>
      </w:pPr>
      <w:r>
        <w:rPr>
          <w:rFonts w:hint="eastAsia" w:ascii="宋体" w:hAnsi="宋体" w:eastAsia="宋体"/>
          <w:sz w:val="32"/>
          <w:szCs w:val="32"/>
        </w:rPr>
        <w:t>一、招标采购数量：</w:t>
      </w:r>
      <w:bookmarkStart w:id="0" w:name="_GoBack"/>
      <w:bookmarkEnd w:id="0"/>
    </w:p>
    <w:p>
      <w:pPr>
        <w:ind w:firstLine="640" w:firstLineChars="200"/>
        <w:rPr>
          <w:rFonts w:ascii="宋体" w:hAnsi="宋体" w:eastAsia="宋体"/>
          <w:sz w:val="32"/>
          <w:szCs w:val="32"/>
        </w:rPr>
      </w:pPr>
      <w:r>
        <w:rPr>
          <w:rFonts w:hint="eastAsia" w:ascii="宋体" w:hAnsi="宋体" w:eastAsia="宋体"/>
          <w:sz w:val="32"/>
          <w:szCs w:val="32"/>
        </w:rPr>
        <w:t>新增满足原车间1</w:t>
      </w:r>
      <w:r>
        <w:rPr>
          <w:rFonts w:ascii="宋体" w:hAnsi="宋体" w:eastAsia="宋体"/>
          <w:sz w:val="32"/>
          <w:szCs w:val="32"/>
        </w:rPr>
        <w:t>2</w:t>
      </w:r>
      <w:r>
        <w:rPr>
          <w:rFonts w:hint="eastAsia" w:ascii="宋体" w:hAnsi="宋体" w:eastAsia="宋体"/>
          <w:sz w:val="32"/>
          <w:szCs w:val="32"/>
        </w:rPr>
        <w:t>针灌装机</w:t>
      </w:r>
      <w:r>
        <w:rPr>
          <w:rFonts w:hint="eastAsia" w:ascii="宋体" w:hAnsi="宋体" w:eastAsia="宋体"/>
          <w:sz w:val="32"/>
        </w:rPr>
        <w:t>（2ml</w:t>
      </w:r>
      <w:r>
        <w:rPr>
          <w:rFonts w:hint="eastAsia" w:ascii="宋体" w:hAnsi="宋体" w:eastAsia="宋体"/>
          <w:sz w:val="32"/>
          <w:szCs w:val="32"/>
        </w:rPr>
        <w:t>低硼硅普通安瓿450支/分钟）、一拖二（产气量能满足两条灌封线同时使用）的氢氧发生器1台；</w:t>
      </w:r>
      <w:r>
        <w:rPr>
          <w:rFonts w:hint="eastAsia" w:ascii="宋体" w:hAnsi="宋体" w:eastAsia="宋体"/>
          <w:sz w:val="32"/>
          <w:szCs w:val="32"/>
          <w:highlight w:val="yellow"/>
          <w:lang w:val="en-US" w:eastAsia="zh-CN"/>
        </w:rPr>
        <w:t>其余技术要求同原URS</w:t>
      </w:r>
      <w:r>
        <w:rPr>
          <w:rFonts w:hint="eastAsia" w:ascii="宋体" w:hAnsi="宋体" w:eastAsia="宋体"/>
          <w:sz w:val="32"/>
          <w:szCs w:val="32"/>
          <w:lang w:val="en-US" w:eastAsia="zh-CN"/>
        </w:rPr>
        <w:t>；</w:t>
      </w:r>
      <w:r>
        <w:rPr>
          <w:rFonts w:hint="eastAsia" w:ascii="宋体" w:hAnsi="宋体" w:eastAsia="宋体"/>
          <w:b/>
          <w:bCs/>
          <w:color w:val="FF0000"/>
          <w:sz w:val="32"/>
          <w:szCs w:val="32"/>
        </w:rPr>
        <w:t>急用，现货或供货周期尽可能的短。</w:t>
      </w:r>
    </w:p>
    <w:p>
      <w:pPr>
        <w:ind w:firstLine="640" w:firstLineChars="200"/>
        <w:rPr>
          <w:rFonts w:ascii="宋体" w:hAnsi="宋体" w:eastAsia="宋体"/>
          <w:sz w:val="32"/>
          <w:szCs w:val="32"/>
        </w:rPr>
      </w:pPr>
      <w:r>
        <w:rPr>
          <w:rFonts w:hint="eastAsia" w:ascii="宋体" w:hAnsi="宋体" w:eastAsia="宋体"/>
          <w:sz w:val="32"/>
          <w:szCs w:val="32"/>
        </w:rPr>
        <w:t>二、U</w:t>
      </w:r>
      <w:r>
        <w:rPr>
          <w:rFonts w:ascii="宋体" w:hAnsi="宋体" w:eastAsia="宋体"/>
          <w:sz w:val="32"/>
          <w:szCs w:val="32"/>
        </w:rPr>
        <w:t>RS</w:t>
      </w:r>
      <w:r>
        <w:rPr>
          <w:rFonts w:hint="eastAsia" w:ascii="宋体" w:hAnsi="宋体" w:eastAsia="宋体"/>
          <w:sz w:val="32"/>
          <w:szCs w:val="32"/>
        </w:rPr>
        <w:t>补充通用内容：</w:t>
      </w:r>
    </w:p>
    <w:p>
      <w:pPr>
        <w:ind w:firstLine="640" w:firstLineChars="200"/>
        <w:rPr>
          <w:rFonts w:ascii="宋体" w:hAnsi="宋体" w:eastAsia="宋体"/>
          <w:sz w:val="32"/>
          <w:szCs w:val="32"/>
        </w:rPr>
      </w:pPr>
      <w:r>
        <w:rPr>
          <w:rFonts w:ascii="宋体" w:hAnsi="宋体" w:eastAsia="宋体"/>
          <w:sz w:val="32"/>
          <w:szCs w:val="32"/>
        </w:rPr>
        <w:t>URS-</w:t>
      </w:r>
      <w:r>
        <w:rPr>
          <w:rFonts w:hint="eastAsia" w:ascii="宋体" w:hAnsi="宋体" w:eastAsia="宋体"/>
          <w:sz w:val="32"/>
          <w:szCs w:val="32"/>
        </w:rPr>
        <w:t>补</w:t>
      </w:r>
      <w:r>
        <w:rPr>
          <w:rFonts w:ascii="宋体" w:hAnsi="宋体" w:eastAsia="宋体"/>
          <w:sz w:val="32"/>
          <w:szCs w:val="32"/>
        </w:rPr>
        <w:t>01</w:t>
      </w:r>
      <w:r>
        <w:rPr>
          <w:rFonts w:hint="eastAsia" w:ascii="宋体" w:hAnsi="宋体" w:eastAsia="宋体"/>
          <w:sz w:val="32"/>
          <w:szCs w:val="32"/>
        </w:rPr>
        <w:t>：配置有氢氧气过滤罐，防止气体带碱带水。</w:t>
      </w:r>
    </w:p>
    <w:p>
      <w:pPr>
        <w:ind w:firstLine="640" w:firstLineChars="200"/>
        <w:rPr>
          <w:rFonts w:ascii="宋体" w:hAnsi="宋体" w:eastAsia="宋体"/>
          <w:sz w:val="32"/>
          <w:szCs w:val="32"/>
        </w:rPr>
      </w:pPr>
      <w:r>
        <w:rPr>
          <w:rFonts w:hint="eastAsia" w:ascii="宋体" w:hAnsi="宋体" w:eastAsia="宋体"/>
          <w:sz w:val="32"/>
          <w:szCs w:val="32"/>
        </w:rPr>
        <w:t>U</w:t>
      </w:r>
      <w:r>
        <w:rPr>
          <w:rFonts w:ascii="宋体" w:hAnsi="宋体" w:eastAsia="宋体"/>
          <w:sz w:val="32"/>
          <w:szCs w:val="32"/>
        </w:rPr>
        <w:t>RS-</w:t>
      </w:r>
      <w:r>
        <w:rPr>
          <w:rFonts w:hint="eastAsia" w:ascii="宋体" w:hAnsi="宋体" w:eastAsia="宋体"/>
          <w:sz w:val="32"/>
          <w:szCs w:val="32"/>
        </w:rPr>
        <w:t>补0</w:t>
      </w:r>
      <w:r>
        <w:rPr>
          <w:rFonts w:ascii="宋体" w:hAnsi="宋体" w:eastAsia="宋体"/>
          <w:sz w:val="32"/>
          <w:szCs w:val="32"/>
        </w:rPr>
        <w:t>2</w:t>
      </w:r>
      <w:r>
        <w:rPr>
          <w:rFonts w:hint="eastAsia" w:ascii="宋体" w:hAnsi="宋体" w:eastAsia="宋体"/>
          <w:sz w:val="32"/>
          <w:szCs w:val="32"/>
        </w:rPr>
        <w:t>：防回火装置除使用端管道阻火器、电子阻火系统外，须配置水封式阻火器，杜绝回火至主体设备。</w:t>
      </w:r>
    </w:p>
    <w:p>
      <w:pPr>
        <w:ind w:firstLine="640" w:firstLineChars="200"/>
        <w:rPr>
          <w:rFonts w:ascii="宋体" w:hAnsi="宋体" w:eastAsia="宋体"/>
          <w:sz w:val="32"/>
          <w:szCs w:val="32"/>
        </w:rPr>
      </w:pPr>
      <w:r>
        <w:rPr>
          <w:rFonts w:hint="eastAsia" w:ascii="宋体" w:hAnsi="宋体" w:eastAsia="宋体"/>
          <w:sz w:val="32"/>
          <w:szCs w:val="32"/>
        </w:rPr>
        <w:t>U</w:t>
      </w:r>
      <w:r>
        <w:rPr>
          <w:rFonts w:ascii="宋体" w:hAnsi="宋体" w:eastAsia="宋体"/>
          <w:sz w:val="32"/>
          <w:szCs w:val="32"/>
        </w:rPr>
        <w:t>RS-</w:t>
      </w:r>
      <w:r>
        <w:rPr>
          <w:rFonts w:hint="eastAsia" w:ascii="宋体" w:hAnsi="宋体" w:eastAsia="宋体"/>
          <w:sz w:val="32"/>
          <w:szCs w:val="32"/>
        </w:rPr>
        <w:t>补0</w:t>
      </w:r>
      <w:r>
        <w:rPr>
          <w:rFonts w:ascii="宋体" w:hAnsi="宋体" w:eastAsia="宋体"/>
          <w:sz w:val="32"/>
          <w:szCs w:val="32"/>
        </w:rPr>
        <w:t>3</w:t>
      </w:r>
      <w:r>
        <w:rPr>
          <w:rFonts w:hint="eastAsia" w:ascii="宋体" w:hAnsi="宋体" w:eastAsia="宋体"/>
          <w:sz w:val="32"/>
          <w:szCs w:val="32"/>
        </w:rPr>
        <w:t>：必须随机附详细的使用说明书和维护保养操作手册等技术文件纸质和电子版。</w:t>
      </w:r>
    </w:p>
    <w:p>
      <w:pPr>
        <w:ind w:firstLine="640" w:firstLineChars="200"/>
        <w:rPr>
          <w:rFonts w:ascii="宋体" w:hAnsi="宋体" w:eastAsia="宋体"/>
          <w:sz w:val="32"/>
        </w:rPr>
      </w:pPr>
      <w:r>
        <w:rPr>
          <w:rFonts w:hint="eastAsia" w:ascii="宋体" w:hAnsi="宋体" w:eastAsia="宋体"/>
          <w:sz w:val="32"/>
        </w:rPr>
        <w:t>URS-补04:设备相关管道、线缆横平竖直规范布置，主要物料管道应标明物料名称、流向等参数，线缆端子配备明确的标记。</w:t>
      </w:r>
    </w:p>
    <w:p>
      <w:pPr>
        <w:ind w:firstLine="640" w:firstLineChars="200"/>
        <w:rPr>
          <w:rFonts w:ascii="宋体" w:hAnsi="宋体" w:eastAsia="宋体"/>
          <w:sz w:val="32"/>
        </w:rPr>
      </w:pPr>
      <w:r>
        <w:rPr>
          <w:rFonts w:hint="eastAsia" w:ascii="宋体" w:hAnsi="宋体" w:eastAsia="宋体"/>
          <w:sz w:val="32"/>
        </w:rPr>
        <w:t>URS-补05:使用端能准确计量设备实际产气量。</w:t>
      </w:r>
    </w:p>
    <w:p>
      <w:pPr>
        <w:rPr>
          <w:rFonts w:ascii="宋体" w:hAnsi="宋体" w:eastAsia="宋体"/>
          <w:sz w:val="32"/>
          <w:szCs w:val="32"/>
        </w:rPr>
      </w:pPr>
    </w:p>
    <w:p>
      <w:pPr>
        <w:ind w:firstLine="4160" w:firstLineChars="1300"/>
        <w:rPr>
          <w:rFonts w:ascii="宋体" w:hAnsi="宋体" w:eastAsia="宋体"/>
          <w:sz w:val="32"/>
          <w:szCs w:val="32"/>
        </w:rPr>
      </w:pPr>
      <w:r>
        <w:rPr>
          <w:rFonts w:hint="eastAsia" w:ascii="宋体" w:hAnsi="宋体" w:eastAsia="宋体"/>
          <w:sz w:val="32"/>
          <w:szCs w:val="32"/>
        </w:rPr>
        <w:t>湖北天圣药业有限公司</w:t>
      </w:r>
    </w:p>
    <w:p>
      <w:pPr>
        <w:ind w:firstLine="4480" w:firstLineChars="1400"/>
        <w:rPr>
          <w:rFonts w:ascii="宋体" w:hAnsi="宋体" w:eastAsia="宋体"/>
          <w:sz w:val="32"/>
          <w:szCs w:val="32"/>
        </w:rPr>
      </w:pPr>
      <w:r>
        <w:rPr>
          <w:rFonts w:hint="eastAsia" w:ascii="宋体" w:hAnsi="宋体" w:eastAsia="宋体"/>
          <w:sz w:val="32"/>
          <w:szCs w:val="32"/>
        </w:rPr>
        <w:t>2</w:t>
      </w:r>
      <w:r>
        <w:rPr>
          <w:rFonts w:ascii="宋体" w:hAnsi="宋体" w:eastAsia="宋体"/>
          <w:sz w:val="32"/>
          <w:szCs w:val="32"/>
        </w:rPr>
        <w:t>024</w:t>
      </w:r>
      <w:r>
        <w:rPr>
          <w:rFonts w:hint="eastAsia" w:ascii="宋体" w:hAnsi="宋体" w:eastAsia="宋体"/>
          <w:sz w:val="32"/>
          <w:szCs w:val="32"/>
        </w:rPr>
        <w:t>年2月2</w:t>
      </w:r>
      <w:r>
        <w:rPr>
          <w:rFonts w:ascii="宋体" w:hAnsi="宋体" w:eastAsia="宋体"/>
          <w:sz w:val="32"/>
          <w:szCs w:val="32"/>
        </w:rPr>
        <w:t>9</w:t>
      </w:r>
      <w:r>
        <w:rPr>
          <w:rFonts w:hint="eastAsia" w:ascii="宋体" w:hAnsi="宋体" w:eastAsia="宋体"/>
          <w:sz w:val="32"/>
          <w:szCs w:val="32"/>
        </w:rPr>
        <w:t>日</w:t>
      </w:r>
    </w:p>
    <w:sectPr>
      <w:pgSz w:w="11906" w:h="16838"/>
      <w:pgMar w:top="1440" w:right="1519"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4NjM2Yjk5ZTI0YmMwZmI3YTg5YTM2N2EyNjI3OWUifQ=="/>
  </w:docVars>
  <w:rsids>
    <w:rsidRoot w:val="00693C46"/>
    <w:rsid w:val="000A67F3"/>
    <w:rsid w:val="000B2662"/>
    <w:rsid w:val="00137A1E"/>
    <w:rsid w:val="00145BB2"/>
    <w:rsid w:val="002A167A"/>
    <w:rsid w:val="002B57C0"/>
    <w:rsid w:val="002D5645"/>
    <w:rsid w:val="003563A7"/>
    <w:rsid w:val="00386F3B"/>
    <w:rsid w:val="003F66FA"/>
    <w:rsid w:val="00475212"/>
    <w:rsid w:val="00557729"/>
    <w:rsid w:val="00693C46"/>
    <w:rsid w:val="006D402F"/>
    <w:rsid w:val="006D607B"/>
    <w:rsid w:val="0070440E"/>
    <w:rsid w:val="00712D5A"/>
    <w:rsid w:val="007215AA"/>
    <w:rsid w:val="00727538"/>
    <w:rsid w:val="008C1DA5"/>
    <w:rsid w:val="008C635C"/>
    <w:rsid w:val="00A12031"/>
    <w:rsid w:val="00A47391"/>
    <w:rsid w:val="00A506AA"/>
    <w:rsid w:val="00AA1F55"/>
    <w:rsid w:val="00BB5013"/>
    <w:rsid w:val="00BF3DA2"/>
    <w:rsid w:val="00C45B33"/>
    <w:rsid w:val="00CF4A84"/>
    <w:rsid w:val="00DA5E3E"/>
    <w:rsid w:val="00E4542C"/>
    <w:rsid w:val="00E53588"/>
    <w:rsid w:val="00F2782F"/>
    <w:rsid w:val="00FD6BCB"/>
    <w:rsid w:val="61DC25D0"/>
    <w:rsid w:val="64661E0B"/>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A8C43-AEAC-4E4D-8607-6E213E63667B}">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Words>
  <Characters>298</Characters>
  <Lines>2</Lines>
  <Paragraphs>1</Paragraphs>
  <TotalTime>54</TotalTime>
  <ScaleCrop>false</ScaleCrop>
  <LinksUpToDate>false</LinksUpToDate>
  <CharactersWithSpaces>349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2024-02-29T22:57:00Z</dcterms:created>
  <dc:creator>明 卫</dc:creator>
  <cp:lastModifiedBy>雪狼</cp:lastModifiedBy>
  <dcterms:modified xsi:type="dcterms:W3CDTF">2024-03-01T01:05:30Z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600F97A985AC4DC6BFC137F48F521314_12</vt:lpwstr>
  </property>
</Properties>
</file>