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6FB19">
      <w:pPr>
        <w:snapToGrid w:val="0"/>
        <w:spacing w:line="360" w:lineRule="auto"/>
        <w:jc w:val="center"/>
        <w:rPr>
          <w:rStyle w:val="11"/>
          <w:rFonts w:ascii="宋体" w:hAnsi="宋体"/>
          <w:b/>
          <w:kern w:val="0"/>
          <w:sz w:val="44"/>
          <w:szCs w:val="44"/>
        </w:rPr>
      </w:pPr>
    </w:p>
    <w:p w14:paraId="760D23B0">
      <w:pPr>
        <w:snapToGrid w:val="0"/>
        <w:spacing w:line="360" w:lineRule="auto"/>
        <w:jc w:val="center"/>
        <w:rPr>
          <w:rStyle w:val="11"/>
          <w:rFonts w:ascii="宋体" w:hAnsi="宋体"/>
          <w:b/>
          <w:kern w:val="0"/>
          <w:sz w:val="44"/>
          <w:szCs w:val="44"/>
        </w:rPr>
      </w:pPr>
      <w:r>
        <w:rPr>
          <w:rStyle w:val="11"/>
          <w:rFonts w:hint="eastAsia" w:ascii="宋体" w:hAnsi="宋体"/>
          <w:b/>
          <w:kern w:val="0"/>
          <w:sz w:val="44"/>
          <w:szCs w:val="44"/>
          <w:lang w:val="en-US" w:eastAsia="zh-CN"/>
        </w:rPr>
        <w:t>渝北空港天圣工业厂房一期桩基工程</w:t>
      </w:r>
    </w:p>
    <w:p w14:paraId="10CBF582">
      <w:pPr>
        <w:snapToGrid w:val="0"/>
        <w:ind w:left="584" w:right="675"/>
        <w:jc w:val="center"/>
        <w:rPr>
          <w:rStyle w:val="11"/>
          <w:rFonts w:ascii="宋体" w:hAnsi="宋体"/>
          <w:spacing w:val="20"/>
          <w:kern w:val="0"/>
          <w:sz w:val="144"/>
          <w:szCs w:val="144"/>
        </w:rPr>
      </w:pPr>
      <w:bookmarkStart w:id="0" w:name="_GoBack"/>
      <w:bookmarkEnd w:id="0"/>
    </w:p>
    <w:p w14:paraId="1723A5A7">
      <w:pPr>
        <w:snapToGrid w:val="0"/>
        <w:ind w:left="584" w:right="675"/>
        <w:jc w:val="center"/>
        <w:rPr>
          <w:rStyle w:val="11"/>
          <w:rFonts w:ascii="宋体" w:hAnsi="宋体"/>
          <w:spacing w:val="20"/>
          <w:kern w:val="0"/>
          <w:sz w:val="96"/>
          <w:szCs w:val="96"/>
        </w:rPr>
      </w:pPr>
      <w:r>
        <w:rPr>
          <w:rStyle w:val="11"/>
          <w:rFonts w:ascii="宋体" w:hAnsi="宋体"/>
          <w:spacing w:val="20"/>
          <w:kern w:val="0"/>
          <w:sz w:val="144"/>
          <w:szCs w:val="144"/>
        </w:rPr>
        <w:t>招</w:t>
      </w:r>
    </w:p>
    <w:p w14:paraId="563348D0">
      <w:pPr>
        <w:snapToGrid w:val="0"/>
        <w:ind w:left="584" w:right="675"/>
        <w:jc w:val="center"/>
        <w:rPr>
          <w:rStyle w:val="11"/>
          <w:rFonts w:ascii="宋体" w:hAnsi="宋体"/>
          <w:spacing w:val="20"/>
          <w:kern w:val="0"/>
          <w:sz w:val="144"/>
          <w:szCs w:val="144"/>
        </w:rPr>
      </w:pPr>
      <w:r>
        <w:rPr>
          <w:rStyle w:val="11"/>
          <w:rFonts w:ascii="宋体" w:hAnsi="宋体"/>
          <w:spacing w:val="20"/>
          <w:kern w:val="0"/>
          <w:sz w:val="144"/>
          <w:szCs w:val="144"/>
        </w:rPr>
        <w:t>标</w:t>
      </w:r>
    </w:p>
    <w:p w14:paraId="46CE03A6">
      <w:pPr>
        <w:snapToGrid w:val="0"/>
        <w:ind w:left="584" w:right="675"/>
        <w:jc w:val="center"/>
        <w:rPr>
          <w:rStyle w:val="11"/>
          <w:rFonts w:ascii="宋体" w:hAnsi="宋体"/>
          <w:spacing w:val="20"/>
          <w:kern w:val="0"/>
          <w:sz w:val="144"/>
          <w:szCs w:val="144"/>
        </w:rPr>
      </w:pPr>
      <w:r>
        <w:rPr>
          <w:rStyle w:val="11"/>
          <w:rFonts w:ascii="宋体" w:hAnsi="宋体"/>
          <w:spacing w:val="20"/>
          <w:kern w:val="0"/>
          <w:sz w:val="144"/>
          <w:szCs w:val="144"/>
        </w:rPr>
        <w:t>文</w:t>
      </w:r>
    </w:p>
    <w:p w14:paraId="7AF755C9">
      <w:pPr>
        <w:snapToGrid w:val="0"/>
        <w:ind w:left="584" w:right="675"/>
        <w:jc w:val="center"/>
        <w:rPr>
          <w:rStyle w:val="11"/>
          <w:rFonts w:ascii="宋体" w:hAnsi="宋体"/>
          <w:spacing w:val="20"/>
          <w:kern w:val="0"/>
          <w:sz w:val="144"/>
          <w:szCs w:val="144"/>
        </w:rPr>
      </w:pPr>
      <w:r>
        <w:rPr>
          <w:rStyle w:val="11"/>
          <w:rFonts w:ascii="宋体" w:hAnsi="宋体"/>
          <w:spacing w:val="20"/>
          <w:kern w:val="0"/>
          <w:sz w:val="144"/>
          <w:szCs w:val="144"/>
        </w:rPr>
        <w:t>件</w:t>
      </w:r>
    </w:p>
    <w:p w14:paraId="4A7C566F">
      <w:pPr>
        <w:snapToGrid w:val="0"/>
        <w:ind w:left="612" w:right="186"/>
        <w:rPr>
          <w:rStyle w:val="11"/>
          <w:rFonts w:ascii="宋体" w:hAnsi="宋体"/>
          <w:spacing w:val="20"/>
          <w:kern w:val="0"/>
          <w:sz w:val="44"/>
          <w:szCs w:val="44"/>
        </w:rPr>
      </w:pPr>
    </w:p>
    <w:p w14:paraId="07543F73">
      <w:pPr>
        <w:snapToGrid w:val="0"/>
        <w:spacing w:before="5" w:line="360" w:lineRule="auto"/>
        <w:ind w:right="215"/>
        <w:jc w:val="center"/>
        <w:rPr>
          <w:rStyle w:val="11"/>
          <w:rFonts w:ascii="宋体" w:hAnsi="宋体"/>
          <w:kern w:val="0"/>
          <w:sz w:val="36"/>
          <w:szCs w:val="36"/>
        </w:rPr>
      </w:pPr>
    </w:p>
    <w:p w14:paraId="7DA5DA4A">
      <w:pPr>
        <w:snapToGrid w:val="0"/>
        <w:spacing w:line="360" w:lineRule="auto"/>
        <w:jc w:val="center"/>
        <w:rPr>
          <w:rStyle w:val="11"/>
          <w:rFonts w:hint="eastAsia" w:ascii="黑体" w:hAnsi="黑体" w:eastAsia="宋体" w:cs="黑体"/>
          <w:b/>
          <w:bCs/>
          <w:color w:val="000000"/>
          <w:sz w:val="52"/>
          <w:szCs w:val="52"/>
          <w:lang w:eastAsia="zh-CN"/>
        </w:rPr>
      </w:pPr>
      <w:r>
        <w:rPr>
          <w:rStyle w:val="11"/>
          <w:rFonts w:ascii="宋体" w:hAnsi="宋体"/>
          <w:b/>
          <w:kern w:val="0"/>
          <w:sz w:val="36"/>
          <w:szCs w:val="36"/>
        </w:rPr>
        <w:t>招标单位：</w:t>
      </w:r>
      <w:r>
        <w:rPr>
          <w:rStyle w:val="11"/>
          <w:rFonts w:hint="eastAsia" w:ascii="宋体" w:hAnsi="宋体"/>
          <w:b/>
          <w:sz w:val="36"/>
          <w:szCs w:val="36"/>
          <w:lang w:eastAsia="zh-CN"/>
        </w:rPr>
        <w:t>天圣制药集团重庆有限公司</w:t>
      </w:r>
    </w:p>
    <w:p w14:paraId="21F654ED">
      <w:pPr>
        <w:snapToGrid w:val="0"/>
        <w:jc w:val="center"/>
        <w:rPr>
          <w:rStyle w:val="11"/>
          <w:rFonts w:ascii="宋体" w:hAnsi="宋体"/>
          <w:kern w:val="0"/>
          <w:sz w:val="36"/>
          <w:szCs w:val="36"/>
        </w:rPr>
      </w:pPr>
      <w:r>
        <w:rPr>
          <w:rStyle w:val="11"/>
          <w:rFonts w:ascii="宋体" w:hAnsi="宋体"/>
          <w:kern w:val="0"/>
          <w:sz w:val="36"/>
          <w:szCs w:val="36"/>
        </w:rPr>
        <w:t>二〇二</w:t>
      </w:r>
      <w:r>
        <w:rPr>
          <w:rStyle w:val="11"/>
          <w:rFonts w:hint="eastAsia" w:ascii="宋体" w:hAnsi="宋体"/>
          <w:kern w:val="0"/>
          <w:sz w:val="36"/>
          <w:szCs w:val="36"/>
          <w:lang w:eastAsia="zh-CN"/>
        </w:rPr>
        <w:t>五</w:t>
      </w:r>
      <w:r>
        <w:rPr>
          <w:rStyle w:val="11"/>
          <w:rFonts w:ascii="宋体" w:hAnsi="宋体"/>
          <w:kern w:val="0"/>
          <w:sz w:val="36"/>
          <w:szCs w:val="36"/>
        </w:rPr>
        <w:t>年</w:t>
      </w:r>
      <w:r>
        <w:rPr>
          <w:rStyle w:val="11"/>
          <w:rFonts w:hint="eastAsia" w:ascii="宋体" w:hAnsi="宋体"/>
          <w:kern w:val="0"/>
          <w:sz w:val="36"/>
          <w:szCs w:val="36"/>
          <w:lang w:eastAsia="zh-CN"/>
        </w:rPr>
        <w:t>三</w:t>
      </w:r>
      <w:r>
        <w:rPr>
          <w:rStyle w:val="11"/>
          <w:rFonts w:ascii="宋体" w:hAnsi="宋体"/>
          <w:kern w:val="0"/>
          <w:sz w:val="36"/>
          <w:szCs w:val="36"/>
        </w:rPr>
        <w:t>月</w:t>
      </w:r>
    </w:p>
    <w:p w14:paraId="080B271E">
      <w:pPr>
        <w:snapToGrid w:val="0"/>
        <w:spacing w:line="360" w:lineRule="auto"/>
        <w:jc w:val="center"/>
        <w:rPr>
          <w:rStyle w:val="11"/>
          <w:rFonts w:ascii="宋体" w:hAnsi="宋体"/>
          <w:kern w:val="0"/>
          <w:sz w:val="32"/>
          <w:szCs w:val="32"/>
        </w:rPr>
      </w:pPr>
    </w:p>
    <w:p w14:paraId="3BBE8E66">
      <w:pPr>
        <w:pStyle w:val="35"/>
        <w:snapToGrid w:val="0"/>
        <w:jc w:val="center"/>
        <w:rPr>
          <w:rStyle w:val="11"/>
          <w:sz w:val="84"/>
          <w:szCs w:val="84"/>
        </w:rPr>
      </w:pPr>
      <w:r>
        <w:rPr>
          <w:rStyle w:val="11"/>
          <w:rFonts w:hint="eastAsia"/>
          <w:sz w:val="84"/>
          <w:szCs w:val="84"/>
          <w:lang w:val="en-US" w:eastAsia="zh-CN"/>
        </w:rPr>
        <w:t xml:space="preserve">    </w:t>
      </w:r>
      <w:r>
        <w:rPr>
          <w:rStyle w:val="11"/>
          <w:sz w:val="84"/>
          <w:szCs w:val="84"/>
          <w:lang w:val="zh-CN"/>
        </w:rPr>
        <w:t>目  录</w:t>
      </w:r>
    </w:p>
    <w:p w14:paraId="5CE12783">
      <w:pPr>
        <w:pStyle w:val="27"/>
        <w:snapToGrid w:val="0"/>
        <w:spacing w:line="760" w:lineRule="exact"/>
        <w:rPr>
          <w:rStyle w:val="11"/>
          <w:b w:val="0"/>
          <w:bCs w:val="0"/>
          <w:sz w:val="21"/>
          <w:szCs w:val="22"/>
        </w:rPr>
      </w:pPr>
      <w:r>
        <w:rPr>
          <w:rStyle w:val="11"/>
          <w:rFonts w:ascii="宋体" w:hAnsi="宋体" w:cs="宋体"/>
          <w:b w:val="0"/>
          <w:sz w:val="30"/>
          <w:szCs w:val="30"/>
        </w:rPr>
        <w:t xml:space="preserve"> </w:t>
      </w:r>
      <w:r>
        <w:rPr>
          <w:rStyle w:val="8"/>
          <w:rFonts w:ascii="宋体" w:hAnsi="宋体" w:cs="宋体"/>
          <w:u w:color="0000FF"/>
        </w:rPr>
        <w:t>一、工程综合说明</w:t>
      </w:r>
      <w:r>
        <w:rPr>
          <w:rStyle w:val="11"/>
        </w:rPr>
        <w:tab/>
      </w:r>
      <w:r>
        <w:rPr>
          <w:rStyle w:val="11"/>
        </w:rPr>
        <w:t>3</w:t>
      </w:r>
    </w:p>
    <w:p w14:paraId="73605947">
      <w:pPr>
        <w:pStyle w:val="27"/>
        <w:snapToGrid w:val="0"/>
        <w:spacing w:line="760" w:lineRule="exact"/>
        <w:rPr>
          <w:rStyle w:val="11"/>
          <w:b w:val="0"/>
          <w:bCs w:val="0"/>
          <w:sz w:val="21"/>
          <w:szCs w:val="22"/>
        </w:rPr>
      </w:pPr>
      <w:r>
        <w:rPr>
          <w:rStyle w:val="8"/>
          <w:rFonts w:ascii="宋体" w:hAnsi="宋体" w:cs="宋体"/>
          <w:u w:color="0000FF"/>
        </w:rPr>
        <w:t>二、工程前期准备</w:t>
      </w:r>
      <w:r>
        <w:rPr>
          <w:rStyle w:val="11"/>
        </w:rPr>
        <w:tab/>
      </w:r>
      <w:r>
        <w:rPr>
          <w:rStyle w:val="11"/>
        </w:rPr>
        <w:t>3</w:t>
      </w:r>
    </w:p>
    <w:p w14:paraId="7CCA3F67">
      <w:pPr>
        <w:pStyle w:val="27"/>
        <w:snapToGrid w:val="0"/>
        <w:spacing w:line="760" w:lineRule="exact"/>
        <w:rPr>
          <w:rStyle w:val="11"/>
          <w:b w:val="0"/>
          <w:bCs w:val="0"/>
          <w:sz w:val="21"/>
          <w:szCs w:val="22"/>
        </w:rPr>
      </w:pPr>
      <w:r>
        <w:rPr>
          <w:rStyle w:val="8"/>
          <w:rFonts w:ascii="宋体" w:hAnsi="宋体" w:cs="宋体"/>
          <w:u w:color="0000FF"/>
        </w:rPr>
        <w:t>三、招标方式</w:t>
      </w:r>
      <w:r>
        <w:rPr>
          <w:rStyle w:val="11"/>
        </w:rPr>
        <w:tab/>
      </w:r>
      <w:r>
        <w:rPr>
          <w:rStyle w:val="11"/>
        </w:rPr>
        <w:t>4</w:t>
      </w:r>
    </w:p>
    <w:p w14:paraId="528C51E2">
      <w:pPr>
        <w:pStyle w:val="27"/>
        <w:snapToGrid w:val="0"/>
        <w:spacing w:line="760" w:lineRule="exact"/>
        <w:rPr>
          <w:rStyle w:val="11"/>
          <w:b w:val="0"/>
          <w:bCs w:val="0"/>
          <w:sz w:val="21"/>
          <w:szCs w:val="22"/>
        </w:rPr>
      </w:pPr>
      <w:r>
        <w:rPr>
          <w:rStyle w:val="8"/>
          <w:rFonts w:ascii="宋体" w:hAnsi="宋体" w:cs="宋体"/>
          <w:u w:color="0000FF"/>
        </w:rPr>
        <w:t>四、投标报价范围、报价依据及原则</w:t>
      </w:r>
      <w:r>
        <w:rPr>
          <w:rStyle w:val="11"/>
        </w:rPr>
        <w:tab/>
      </w:r>
      <w:r>
        <w:rPr>
          <w:rStyle w:val="11"/>
        </w:rPr>
        <w:t>4</w:t>
      </w:r>
    </w:p>
    <w:p w14:paraId="0DBE463C">
      <w:pPr>
        <w:pStyle w:val="27"/>
        <w:snapToGrid w:val="0"/>
        <w:spacing w:line="760" w:lineRule="exact"/>
        <w:rPr>
          <w:rStyle w:val="11"/>
          <w:b w:val="0"/>
          <w:bCs w:val="0"/>
          <w:sz w:val="21"/>
          <w:szCs w:val="22"/>
        </w:rPr>
      </w:pPr>
      <w:r>
        <w:rPr>
          <w:rStyle w:val="8"/>
          <w:rFonts w:ascii="宋体" w:hAnsi="宋体" w:cs="宋体"/>
          <w:u w:color="0000FF"/>
        </w:rPr>
        <w:t>五、采用的合同及其格式</w:t>
      </w:r>
      <w:r>
        <w:rPr>
          <w:rStyle w:val="11"/>
        </w:rPr>
        <w:tab/>
      </w:r>
      <w:r>
        <w:rPr>
          <w:rStyle w:val="11"/>
        </w:rPr>
        <w:t>5</w:t>
      </w:r>
    </w:p>
    <w:p w14:paraId="1073F0CD">
      <w:pPr>
        <w:pStyle w:val="27"/>
        <w:snapToGrid w:val="0"/>
        <w:spacing w:line="760" w:lineRule="exact"/>
        <w:rPr>
          <w:rStyle w:val="11"/>
          <w:b w:val="0"/>
          <w:bCs w:val="0"/>
          <w:sz w:val="21"/>
          <w:szCs w:val="22"/>
        </w:rPr>
      </w:pPr>
      <w:r>
        <w:rPr>
          <w:rStyle w:val="8"/>
          <w:rFonts w:ascii="宋体" w:hAnsi="宋体" w:cs="宋体"/>
          <w:u w:color="0000FF"/>
        </w:rPr>
        <w:t>六、工程结算与付款</w:t>
      </w:r>
      <w:r>
        <w:rPr>
          <w:rStyle w:val="11"/>
        </w:rPr>
        <w:tab/>
      </w:r>
      <w:r>
        <w:rPr>
          <w:rStyle w:val="11"/>
        </w:rPr>
        <w:t>5</w:t>
      </w:r>
    </w:p>
    <w:p w14:paraId="2C5E6F50">
      <w:pPr>
        <w:pStyle w:val="27"/>
        <w:snapToGrid w:val="0"/>
        <w:spacing w:line="760" w:lineRule="exact"/>
        <w:rPr>
          <w:rStyle w:val="11"/>
          <w:b w:val="0"/>
          <w:bCs w:val="0"/>
          <w:sz w:val="21"/>
          <w:szCs w:val="22"/>
        </w:rPr>
      </w:pPr>
      <w:r>
        <w:rPr>
          <w:rStyle w:val="8"/>
          <w:rFonts w:ascii="宋体" w:hAnsi="宋体" w:cs="宋体"/>
          <w:u w:color="0000FF"/>
        </w:rPr>
        <w:t>七、材料供应方式</w:t>
      </w:r>
      <w:r>
        <w:rPr>
          <w:rStyle w:val="11"/>
        </w:rPr>
        <w:tab/>
      </w:r>
      <w:r>
        <w:rPr>
          <w:rStyle w:val="11"/>
        </w:rPr>
        <w:t>5</w:t>
      </w:r>
    </w:p>
    <w:p w14:paraId="3CE3F90F">
      <w:pPr>
        <w:pStyle w:val="27"/>
        <w:snapToGrid w:val="0"/>
        <w:spacing w:line="760" w:lineRule="exact"/>
        <w:rPr>
          <w:rStyle w:val="11"/>
          <w:b w:val="0"/>
          <w:bCs w:val="0"/>
          <w:sz w:val="21"/>
          <w:szCs w:val="22"/>
        </w:rPr>
      </w:pPr>
      <w:r>
        <w:rPr>
          <w:rStyle w:val="8"/>
          <w:rFonts w:ascii="宋体" w:hAnsi="宋体" w:cs="宋体"/>
          <w:u w:color="0000FF"/>
        </w:rPr>
        <w:t>八、工程质量及技术要求</w:t>
      </w:r>
      <w:r>
        <w:rPr>
          <w:rStyle w:val="11"/>
        </w:rPr>
        <w:tab/>
      </w:r>
      <w:r>
        <w:rPr>
          <w:rStyle w:val="11"/>
        </w:rPr>
        <w:t>6</w:t>
      </w:r>
    </w:p>
    <w:p w14:paraId="6F28DAB9">
      <w:pPr>
        <w:pStyle w:val="27"/>
        <w:snapToGrid w:val="0"/>
        <w:spacing w:line="760" w:lineRule="exact"/>
        <w:rPr>
          <w:rStyle w:val="11"/>
          <w:b w:val="0"/>
          <w:bCs w:val="0"/>
          <w:sz w:val="21"/>
          <w:szCs w:val="22"/>
        </w:rPr>
      </w:pPr>
      <w:r>
        <w:rPr>
          <w:rStyle w:val="8"/>
          <w:rFonts w:ascii="宋体" w:hAnsi="宋体" w:cs="宋体"/>
          <w:u w:color="0000FF"/>
        </w:rPr>
        <w:t>九、工程施工中的安全管理</w:t>
      </w:r>
      <w:r>
        <w:rPr>
          <w:rStyle w:val="11"/>
        </w:rPr>
        <w:tab/>
      </w:r>
      <w:r>
        <w:rPr>
          <w:rStyle w:val="11"/>
        </w:rPr>
        <w:t>6</w:t>
      </w:r>
    </w:p>
    <w:p w14:paraId="0A0B6149">
      <w:pPr>
        <w:pStyle w:val="27"/>
        <w:snapToGrid w:val="0"/>
        <w:spacing w:line="760" w:lineRule="exact"/>
        <w:rPr>
          <w:rStyle w:val="11"/>
          <w:b w:val="0"/>
          <w:bCs w:val="0"/>
          <w:sz w:val="21"/>
          <w:szCs w:val="22"/>
        </w:rPr>
      </w:pPr>
      <w:r>
        <w:rPr>
          <w:rStyle w:val="8"/>
          <w:rFonts w:ascii="宋体" w:hAnsi="宋体" w:cs="宋体"/>
          <w:u w:color="0000FF"/>
        </w:rPr>
        <w:t>十、工程工期</w:t>
      </w:r>
      <w:r>
        <w:rPr>
          <w:rStyle w:val="11"/>
        </w:rPr>
        <w:tab/>
      </w:r>
      <w:r>
        <w:rPr>
          <w:rStyle w:val="11"/>
        </w:rPr>
        <w:t>6</w:t>
      </w:r>
    </w:p>
    <w:p w14:paraId="27A8579A">
      <w:pPr>
        <w:pStyle w:val="27"/>
        <w:snapToGrid w:val="0"/>
        <w:spacing w:line="760" w:lineRule="exact"/>
        <w:rPr>
          <w:rStyle w:val="11"/>
          <w:b w:val="0"/>
          <w:bCs w:val="0"/>
          <w:sz w:val="21"/>
          <w:szCs w:val="22"/>
        </w:rPr>
      </w:pPr>
      <w:r>
        <w:rPr>
          <w:rStyle w:val="8"/>
          <w:rFonts w:ascii="宋体" w:hAnsi="宋体" w:cs="宋体"/>
          <w:u w:color="0000FF"/>
        </w:rPr>
        <w:t>十一、评标原则和评标办法</w:t>
      </w:r>
      <w:r>
        <w:rPr>
          <w:rStyle w:val="11"/>
        </w:rPr>
        <w:tab/>
      </w:r>
      <w:r>
        <w:rPr>
          <w:rStyle w:val="11"/>
        </w:rPr>
        <w:t>7</w:t>
      </w:r>
    </w:p>
    <w:p w14:paraId="05701D89">
      <w:pPr>
        <w:pStyle w:val="27"/>
        <w:snapToGrid w:val="0"/>
        <w:spacing w:line="760" w:lineRule="exact"/>
        <w:rPr>
          <w:rStyle w:val="11"/>
          <w:b w:val="0"/>
          <w:bCs w:val="0"/>
          <w:sz w:val="21"/>
          <w:szCs w:val="22"/>
        </w:rPr>
      </w:pPr>
      <w:r>
        <w:rPr>
          <w:rStyle w:val="8"/>
          <w:rFonts w:ascii="宋体" w:hAnsi="宋体" w:cs="宋体"/>
          <w:u w:color="0000FF"/>
        </w:rPr>
        <w:t>十二、投标人须知</w:t>
      </w:r>
      <w:r>
        <w:rPr>
          <w:rStyle w:val="11"/>
        </w:rPr>
        <w:tab/>
      </w:r>
      <w:r>
        <w:rPr>
          <w:rStyle w:val="11"/>
        </w:rPr>
        <w:t>7</w:t>
      </w:r>
    </w:p>
    <w:p w14:paraId="682C4DD0">
      <w:pPr>
        <w:pStyle w:val="27"/>
        <w:snapToGrid w:val="0"/>
        <w:spacing w:line="760" w:lineRule="exact"/>
        <w:rPr>
          <w:rStyle w:val="11"/>
          <w:b w:val="0"/>
          <w:bCs w:val="0"/>
          <w:sz w:val="21"/>
          <w:szCs w:val="22"/>
        </w:rPr>
      </w:pPr>
      <w:r>
        <w:rPr>
          <w:rStyle w:val="8"/>
          <w:rFonts w:ascii="宋体" w:hAnsi="宋体" w:cs="宋体"/>
          <w:u w:color="0000FF"/>
        </w:rPr>
        <w:t>十三、招标日程安排</w:t>
      </w:r>
      <w:r>
        <w:rPr>
          <w:rStyle w:val="11"/>
        </w:rPr>
        <w:tab/>
      </w:r>
      <w:r>
        <w:rPr>
          <w:rStyle w:val="11"/>
        </w:rPr>
        <w:t>13</w:t>
      </w:r>
    </w:p>
    <w:p w14:paraId="66013C3F">
      <w:pPr>
        <w:pStyle w:val="27"/>
        <w:snapToGrid w:val="0"/>
        <w:spacing w:line="760" w:lineRule="exact"/>
        <w:rPr>
          <w:rStyle w:val="11"/>
          <w:b w:val="0"/>
          <w:bCs w:val="0"/>
          <w:sz w:val="21"/>
          <w:szCs w:val="22"/>
        </w:rPr>
      </w:pPr>
      <w:r>
        <w:rPr>
          <w:rStyle w:val="8"/>
          <w:rFonts w:ascii="宋体" w:hAnsi="宋体" w:cs="宋体"/>
          <w:u w:color="0000FF"/>
        </w:rPr>
        <w:t>十四、招标文件附件</w:t>
      </w:r>
      <w:r>
        <w:rPr>
          <w:rStyle w:val="11"/>
        </w:rPr>
        <w:tab/>
      </w:r>
      <w:r>
        <w:rPr>
          <w:rStyle w:val="11"/>
        </w:rPr>
        <w:t>13</w:t>
      </w:r>
    </w:p>
    <w:p w14:paraId="5052281C">
      <w:pPr>
        <w:snapToGrid w:val="0"/>
        <w:spacing w:before="240" w:line="360" w:lineRule="auto"/>
        <w:rPr>
          <w:rStyle w:val="11"/>
          <w:rFonts w:ascii="宋体" w:hAnsi="宋体"/>
          <w:b/>
          <w:sz w:val="30"/>
          <w:szCs w:val="30"/>
        </w:rPr>
      </w:pPr>
    </w:p>
    <w:p w14:paraId="12ACB10D">
      <w:pPr>
        <w:snapToGrid w:val="0"/>
        <w:spacing w:before="240" w:line="360" w:lineRule="auto"/>
        <w:rPr>
          <w:rStyle w:val="11"/>
          <w:rFonts w:ascii="宋体" w:hAnsi="宋体"/>
          <w:b/>
          <w:sz w:val="30"/>
          <w:szCs w:val="30"/>
        </w:rPr>
      </w:pPr>
    </w:p>
    <w:p w14:paraId="553CDAF1">
      <w:pPr>
        <w:snapToGrid w:val="0"/>
        <w:spacing w:before="240" w:line="360" w:lineRule="auto"/>
        <w:rPr>
          <w:rStyle w:val="11"/>
          <w:rFonts w:ascii="宋体" w:hAnsi="宋体"/>
          <w:b/>
          <w:sz w:val="30"/>
          <w:szCs w:val="30"/>
        </w:rPr>
      </w:pPr>
    </w:p>
    <w:p w14:paraId="2B873773">
      <w:pPr>
        <w:snapToGrid w:val="0"/>
        <w:spacing w:before="240" w:line="360" w:lineRule="auto"/>
        <w:rPr>
          <w:rStyle w:val="11"/>
          <w:rFonts w:ascii="宋体" w:hAnsi="宋体"/>
          <w:kern w:val="0"/>
          <w:sz w:val="32"/>
          <w:szCs w:val="32"/>
        </w:rPr>
      </w:pPr>
      <w:r>
        <w:rPr>
          <w:rStyle w:val="11"/>
          <w:rFonts w:ascii="宋体" w:hAnsi="宋体"/>
          <w:b/>
          <w:sz w:val="30"/>
          <w:szCs w:val="30"/>
        </w:rPr>
        <w:t>一、工程综合说明</w:t>
      </w:r>
    </w:p>
    <w:p w14:paraId="3AAFDBC8">
      <w:pPr>
        <w:snapToGrid w:val="0"/>
        <w:spacing w:line="360" w:lineRule="auto"/>
        <w:ind w:firstLine="560" w:firstLineChars="200"/>
        <w:rPr>
          <w:rStyle w:val="11"/>
          <w:rFonts w:ascii="宋体" w:hAnsi="宋体"/>
          <w:sz w:val="28"/>
        </w:rPr>
      </w:pPr>
      <w:r>
        <w:rPr>
          <w:rStyle w:val="11"/>
          <w:rFonts w:hint="eastAsia" w:ascii="宋体" w:hAnsi="宋体"/>
          <w:sz w:val="28"/>
          <w:szCs w:val="28"/>
          <w:u w:val="single" w:color="000000"/>
          <w:lang w:eastAsia="zh-CN"/>
        </w:rPr>
        <w:t>天圣制药集团重庆有限公司</w:t>
      </w:r>
      <w:r>
        <w:rPr>
          <w:rStyle w:val="11"/>
          <w:rFonts w:ascii="宋体" w:hAnsi="宋体"/>
          <w:sz w:val="28"/>
          <w:szCs w:val="28"/>
        </w:rPr>
        <w:t>将开工建设</w:t>
      </w:r>
      <w:r>
        <w:rPr>
          <w:rStyle w:val="11"/>
          <w:rFonts w:hint="eastAsia" w:ascii="宋体" w:hAnsi="宋体"/>
          <w:sz w:val="28"/>
          <w:szCs w:val="28"/>
          <w:u w:val="single"/>
          <w:lang w:eastAsia="zh-CN"/>
        </w:rPr>
        <w:t>渝北空港天圣工业厂房一期桩基工程</w:t>
      </w:r>
      <w:r>
        <w:rPr>
          <w:rStyle w:val="11"/>
          <w:rFonts w:ascii="宋体" w:hAnsi="宋体"/>
          <w:sz w:val="28"/>
          <w:szCs w:val="28"/>
        </w:rPr>
        <w:t>招标</w:t>
      </w:r>
      <w:r>
        <w:rPr>
          <w:rStyle w:val="11"/>
          <w:rFonts w:ascii="宋体" w:hAnsi="宋体"/>
          <w:kern w:val="0"/>
          <w:sz w:val="28"/>
          <w:szCs w:val="28"/>
        </w:rPr>
        <w:t>进行国内（公开）邀请招标。特邀请具有施工二级</w:t>
      </w:r>
      <w:r>
        <w:rPr>
          <w:rStyle w:val="11"/>
          <w:rFonts w:ascii="宋体" w:hAnsi="宋体"/>
          <w:sz w:val="28"/>
          <w:szCs w:val="28"/>
        </w:rPr>
        <w:t>资质的</w:t>
      </w:r>
      <w:r>
        <w:rPr>
          <w:rStyle w:val="11"/>
          <w:rFonts w:ascii="宋体" w:hAnsi="宋体"/>
          <w:kern w:val="0"/>
          <w:sz w:val="28"/>
          <w:szCs w:val="28"/>
        </w:rPr>
        <w:t>企业前来投标。</w:t>
      </w:r>
    </w:p>
    <w:p w14:paraId="12796FD2">
      <w:pPr>
        <w:numPr>
          <w:ilvl w:val="0"/>
          <w:numId w:val="2"/>
        </w:numPr>
        <w:snapToGrid w:val="0"/>
        <w:spacing w:before="5" w:line="360" w:lineRule="auto"/>
        <w:ind w:right="215" w:firstLine="562" w:firstLineChars="200"/>
        <w:rPr>
          <w:rStyle w:val="11"/>
          <w:rFonts w:ascii="宋体" w:hAnsi="宋体"/>
          <w:kern w:val="0"/>
          <w:sz w:val="28"/>
          <w:szCs w:val="28"/>
        </w:rPr>
      </w:pPr>
      <w:r>
        <w:rPr>
          <w:rStyle w:val="11"/>
          <w:rFonts w:ascii="宋体" w:hAnsi="宋体" w:cs="宋体"/>
          <w:b/>
          <w:bCs/>
          <w:kern w:val="0"/>
          <w:sz w:val="28"/>
          <w:szCs w:val="28"/>
        </w:rPr>
        <w:t>项目名称：</w:t>
      </w:r>
      <w:r>
        <w:rPr>
          <w:rStyle w:val="11"/>
          <w:rFonts w:hint="eastAsia" w:ascii="宋体" w:hAnsi="宋体"/>
          <w:sz w:val="28"/>
          <w:szCs w:val="28"/>
          <w:u w:val="single"/>
          <w:lang w:eastAsia="zh-CN"/>
        </w:rPr>
        <w:t>渝北空港天圣工业厂房一期桩基工程</w:t>
      </w:r>
    </w:p>
    <w:p w14:paraId="725EFAC7">
      <w:pPr>
        <w:numPr>
          <w:ilvl w:val="0"/>
          <w:numId w:val="2"/>
        </w:numPr>
        <w:snapToGrid w:val="0"/>
        <w:spacing w:before="5" w:line="360" w:lineRule="auto"/>
        <w:ind w:right="215" w:firstLine="562" w:firstLineChars="200"/>
        <w:rPr>
          <w:rStyle w:val="11"/>
          <w:rFonts w:ascii="宋体" w:hAnsi="宋体"/>
          <w:color w:val="000000"/>
          <w:sz w:val="28"/>
          <w:szCs w:val="28"/>
          <w:u w:val="single" w:color="000000"/>
        </w:rPr>
      </w:pPr>
      <w:r>
        <w:rPr>
          <w:rStyle w:val="11"/>
          <w:rFonts w:ascii="宋体" w:hAnsi="宋体" w:cs="宋体"/>
          <w:b/>
          <w:bCs/>
          <w:kern w:val="0"/>
          <w:sz w:val="28"/>
          <w:szCs w:val="28"/>
        </w:rPr>
        <w:t>工程名称：</w:t>
      </w:r>
      <w:r>
        <w:rPr>
          <w:rStyle w:val="11"/>
          <w:rFonts w:hint="eastAsia" w:ascii="宋体" w:hAnsi="宋体"/>
          <w:sz w:val="28"/>
          <w:u w:val="single" w:color="000000"/>
          <w:lang w:eastAsia="zh-CN"/>
        </w:rPr>
        <w:t>桩基</w:t>
      </w:r>
      <w:r>
        <w:rPr>
          <w:rStyle w:val="11"/>
          <w:rFonts w:ascii="宋体" w:hAnsi="宋体"/>
          <w:sz w:val="28"/>
          <w:u w:val="single" w:color="000000"/>
        </w:rPr>
        <w:t>工程</w:t>
      </w:r>
    </w:p>
    <w:p w14:paraId="0B2DCEF4">
      <w:pPr>
        <w:numPr>
          <w:ilvl w:val="0"/>
          <w:numId w:val="2"/>
        </w:numPr>
        <w:snapToGrid w:val="0"/>
        <w:spacing w:before="5" w:line="360" w:lineRule="auto"/>
        <w:ind w:right="215" w:firstLine="562" w:firstLineChars="200"/>
        <w:rPr>
          <w:rStyle w:val="11"/>
          <w:rFonts w:ascii="宋体" w:hAnsi="宋体"/>
          <w:color w:val="000000"/>
          <w:sz w:val="28"/>
          <w:szCs w:val="28"/>
          <w:u w:val="single" w:color="000000"/>
        </w:rPr>
      </w:pPr>
      <w:r>
        <w:rPr>
          <w:rStyle w:val="11"/>
          <w:rFonts w:ascii="宋体" w:hAnsi="宋体" w:cs="宋体"/>
          <w:b/>
          <w:bCs/>
          <w:kern w:val="0"/>
          <w:sz w:val="28"/>
          <w:szCs w:val="28"/>
        </w:rPr>
        <w:t>工程地点：</w:t>
      </w:r>
      <w:r>
        <w:rPr>
          <w:rFonts w:hint="eastAsia" w:ascii="宋体" w:hAnsi="宋体" w:cs="宋体"/>
          <w:kern w:val="0"/>
          <w:sz w:val="28"/>
          <w:szCs w:val="28"/>
        </w:rPr>
        <w:t>重庆</w:t>
      </w:r>
      <w:r>
        <w:rPr>
          <w:rFonts w:hint="eastAsia" w:ascii="宋体" w:hAnsi="宋体" w:cs="宋体"/>
          <w:kern w:val="0"/>
          <w:sz w:val="28"/>
          <w:szCs w:val="28"/>
          <w:lang w:eastAsia="zh-CN"/>
        </w:rPr>
        <w:t>渝北空港工业园</w:t>
      </w:r>
    </w:p>
    <w:p w14:paraId="3FCC594D">
      <w:pPr>
        <w:numPr>
          <w:ilvl w:val="0"/>
          <w:numId w:val="2"/>
        </w:numPr>
        <w:snapToGrid w:val="0"/>
        <w:spacing w:line="360" w:lineRule="auto"/>
        <w:ind w:firstLine="562" w:firstLineChars="200"/>
        <w:jc w:val="left"/>
        <w:rPr>
          <w:rStyle w:val="11"/>
          <w:rFonts w:ascii="宋体" w:hAnsi="宋体"/>
          <w:sz w:val="28"/>
          <w:szCs w:val="28"/>
          <w:u w:val="single"/>
        </w:rPr>
      </w:pPr>
      <w:r>
        <w:rPr>
          <w:rStyle w:val="11"/>
          <w:rFonts w:ascii="宋体" w:hAnsi="宋体" w:cs="宋体"/>
          <w:b/>
          <w:bCs/>
          <w:kern w:val="0"/>
          <w:sz w:val="28"/>
          <w:szCs w:val="28"/>
        </w:rPr>
        <w:t>招标范围：</w:t>
      </w:r>
    </w:p>
    <w:p w14:paraId="019D03EE">
      <w:pPr>
        <w:snapToGrid w:val="0"/>
        <w:spacing w:line="360" w:lineRule="auto"/>
        <w:ind w:firstLine="840" w:firstLineChars="300"/>
        <w:jc w:val="left"/>
        <w:rPr>
          <w:rStyle w:val="11"/>
          <w:rFonts w:hint="eastAsia" w:ascii="宋体" w:hAnsi="宋体"/>
          <w:sz w:val="28"/>
          <w:szCs w:val="28"/>
          <w:lang w:val="en-US" w:eastAsia="zh-CN"/>
        </w:rPr>
      </w:pPr>
      <w:r>
        <w:rPr>
          <w:rStyle w:val="11"/>
          <w:rFonts w:hint="eastAsia" w:ascii="宋体" w:hAnsi="宋体"/>
          <w:sz w:val="28"/>
          <w:szCs w:val="28"/>
          <w:lang w:val="en-US" w:eastAsia="zh-CN"/>
        </w:rPr>
        <w:t>4.1、恢复场内文明施工设施（洗车槽、冲淋水管、水泵等）、标识、标语、警告设施等。</w:t>
      </w:r>
    </w:p>
    <w:p w14:paraId="00F92780">
      <w:pPr>
        <w:snapToGrid w:val="0"/>
        <w:spacing w:line="360" w:lineRule="auto"/>
        <w:ind w:firstLine="840" w:firstLineChars="300"/>
        <w:jc w:val="left"/>
        <w:rPr>
          <w:rStyle w:val="11"/>
          <w:rFonts w:hint="eastAsia" w:ascii="宋体" w:hAnsi="宋体"/>
          <w:sz w:val="28"/>
          <w:szCs w:val="28"/>
          <w:lang w:val="en-US" w:eastAsia="zh-CN"/>
        </w:rPr>
      </w:pPr>
      <w:r>
        <w:rPr>
          <w:rStyle w:val="11"/>
          <w:rFonts w:hint="eastAsia" w:ascii="宋体" w:hAnsi="宋体"/>
          <w:sz w:val="28"/>
          <w:szCs w:val="28"/>
          <w:lang w:val="en-US" w:eastAsia="zh-CN"/>
        </w:rPr>
        <w:t>4.2、现场设材料堆码区，钢筋加工区，安全施工通道。</w:t>
      </w:r>
    </w:p>
    <w:p w14:paraId="66D69793">
      <w:pPr>
        <w:snapToGrid w:val="0"/>
        <w:spacing w:line="360" w:lineRule="auto"/>
        <w:ind w:firstLine="840" w:firstLineChars="300"/>
        <w:jc w:val="left"/>
        <w:rPr>
          <w:rStyle w:val="11"/>
          <w:rFonts w:hint="default" w:ascii="宋体" w:hAnsi="宋体"/>
          <w:sz w:val="28"/>
          <w:szCs w:val="28"/>
          <w:lang w:val="en-US" w:eastAsia="zh-CN"/>
        </w:rPr>
      </w:pPr>
      <w:r>
        <w:rPr>
          <w:rStyle w:val="11"/>
          <w:rFonts w:hint="eastAsia" w:ascii="宋体" w:hAnsi="宋体"/>
          <w:sz w:val="28"/>
          <w:szCs w:val="28"/>
          <w:lang w:val="en-US" w:eastAsia="zh-CN"/>
        </w:rPr>
        <w:t>4.3、只针对2号楼48根桩基现状标高施工，桩基完成深度现状地面下去1米，混凝土标号和钢筋做法按图纸施工，浇筑完成后即可停工。</w:t>
      </w:r>
    </w:p>
    <w:p w14:paraId="0D2A465C">
      <w:pPr>
        <w:snapToGrid w:val="0"/>
        <w:spacing w:line="360" w:lineRule="auto"/>
        <w:ind w:firstLine="840" w:firstLineChars="300"/>
        <w:jc w:val="left"/>
        <w:rPr>
          <w:rStyle w:val="11"/>
          <w:rFonts w:hint="eastAsia" w:ascii="宋体" w:hAnsi="宋体"/>
          <w:sz w:val="28"/>
          <w:szCs w:val="28"/>
          <w:lang w:val="en-US" w:eastAsia="zh-CN"/>
        </w:rPr>
      </w:pPr>
      <w:r>
        <w:rPr>
          <w:rStyle w:val="11"/>
          <w:rFonts w:hint="eastAsia" w:ascii="宋体" w:hAnsi="宋体"/>
          <w:sz w:val="28"/>
          <w:szCs w:val="28"/>
          <w:lang w:val="en-US" w:eastAsia="zh-CN"/>
        </w:rPr>
        <w:t>4.4、桩基采用机器成孔作业，现场挖机配合。</w:t>
      </w:r>
    </w:p>
    <w:p w14:paraId="0E19AA84">
      <w:pPr>
        <w:snapToGrid w:val="0"/>
        <w:spacing w:line="360" w:lineRule="auto"/>
        <w:ind w:firstLine="840" w:firstLineChars="300"/>
        <w:jc w:val="left"/>
        <w:rPr>
          <w:rStyle w:val="11"/>
          <w:rFonts w:hint="eastAsia" w:ascii="宋体" w:hAnsi="宋体"/>
          <w:sz w:val="28"/>
          <w:szCs w:val="28"/>
          <w:lang w:val="en-US" w:eastAsia="zh-CN"/>
        </w:rPr>
      </w:pPr>
      <w:r>
        <w:rPr>
          <w:rStyle w:val="11"/>
          <w:rFonts w:hint="eastAsia" w:ascii="宋体" w:hAnsi="宋体"/>
          <w:sz w:val="28"/>
          <w:szCs w:val="28"/>
          <w:lang w:val="en-US" w:eastAsia="zh-CN"/>
        </w:rPr>
        <w:t>4.5、该项目已由第三方配合完成报建，本次实施单位无需配合报建手续。</w:t>
      </w:r>
    </w:p>
    <w:p w14:paraId="692D6C85">
      <w:pPr>
        <w:snapToGrid w:val="0"/>
        <w:spacing w:line="360" w:lineRule="auto"/>
        <w:ind w:firstLine="840" w:firstLineChars="300"/>
        <w:jc w:val="left"/>
        <w:rPr>
          <w:rFonts w:hint="default"/>
          <w:sz w:val="28"/>
          <w:szCs w:val="28"/>
          <w:lang w:val="en-US" w:eastAsia="zh-CN"/>
        </w:rPr>
      </w:pPr>
      <w:r>
        <w:rPr>
          <w:rStyle w:val="11"/>
          <w:rFonts w:hint="eastAsia" w:ascii="宋体" w:hAnsi="宋体"/>
          <w:sz w:val="28"/>
          <w:szCs w:val="28"/>
          <w:lang w:val="en-US" w:eastAsia="zh-CN"/>
        </w:rPr>
        <w:t>4.6、需配合甲方完成不可预估的工程作业，费用据实结算。</w:t>
      </w:r>
    </w:p>
    <w:p w14:paraId="628EC9B4">
      <w:pPr>
        <w:snapToGrid w:val="0"/>
        <w:spacing w:line="360" w:lineRule="auto"/>
        <w:ind w:firstLine="540" w:firstLineChars="192"/>
        <w:rPr>
          <w:rStyle w:val="11"/>
          <w:rFonts w:ascii="宋体" w:hAnsi="宋体" w:cs="宋体"/>
          <w:b/>
          <w:bCs/>
          <w:sz w:val="28"/>
          <w:szCs w:val="28"/>
        </w:rPr>
      </w:pPr>
      <w:r>
        <w:rPr>
          <w:rStyle w:val="11"/>
          <w:rFonts w:ascii="宋体" w:hAnsi="宋体" w:cs="宋体"/>
          <w:b/>
          <w:bCs/>
          <w:sz w:val="28"/>
          <w:szCs w:val="28"/>
        </w:rPr>
        <w:t>5、技术参数及做法详见：附件设计图纸、施工规范及相关标准图集。</w:t>
      </w:r>
    </w:p>
    <w:p w14:paraId="37106CC7">
      <w:pPr>
        <w:snapToGrid w:val="0"/>
        <w:spacing w:line="360" w:lineRule="auto"/>
        <w:ind w:firstLine="1120" w:firstLineChars="400"/>
        <w:jc w:val="left"/>
        <w:rPr>
          <w:rStyle w:val="11"/>
          <w:rFonts w:ascii="宋体" w:hAnsi="宋体"/>
          <w:kern w:val="0"/>
          <w:sz w:val="28"/>
          <w:szCs w:val="28"/>
        </w:rPr>
      </w:pPr>
      <w:r>
        <w:rPr>
          <w:rStyle w:val="11"/>
          <w:rFonts w:ascii="宋体" w:hAnsi="宋体"/>
          <w:kern w:val="0"/>
          <w:sz w:val="28"/>
          <w:szCs w:val="28"/>
        </w:rPr>
        <w:t>其他按设计图要求施工，满足设计及验收要求，在施工前提供齐全的材料证明。</w:t>
      </w:r>
    </w:p>
    <w:p w14:paraId="72FFEFA6">
      <w:pPr>
        <w:numPr>
          <w:ilvl w:val="0"/>
          <w:numId w:val="0"/>
        </w:numPr>
        <w:snapToGrid w:val="0"/>
        <w:spacing w:line="360" w:lineRule="auto"/>
        <w:ind w:firstLine="562" w:firstLineChars="200"/>
        <w:rPr>
          <w:rStyle w:val="11"/>
          <w:rFonts w:ascii="宋体" w:hAnsi="宋体" w:cs="宋体"/>
          <w:b/>
          <w:bCs/>
          <w:kern w:val="0"/>
          <w:sz w:val="28"/>
          <w:szCs w:val="28"/>
        </w:rPr>
      </w:pPr>
      <w:r>
        <w:rPr>
          <w:rStyle w:val="11"/>
          <w:rFonts w:hint="eastAsia" w:ascii="宋体" w:hAnsi="宋体" w:cs="宋体"/>
          <w:b/>
          <w:bCs/>
          <w:kern w:val="0"/>
          <w:sz w:val="28"/>
          <w:szCs w:val="28"/>
          <w:lang w:val="en-US" w:eastAsia="zh-CN"/>
        </w:rPr>
        <w:t>6、</w:t>
      </w:r>
      <w:r>
        <w:rPr>
          <w:rStyle w:val="11"/>
          <w:rFonts w:hint="eastAsia" w:ascii="宋体" w:hAnsi="宋体" w:cs="宋体"/>
          <w:b/>
          <w:bCs/>
          <w:kern w:val="0"/>
          <w:sz w:val="28"/>
          <w:szCs w:val="28"/>
        </w:rPr>
        <w:t>材料供应方式及要求</w:t>
      </w:r>
      <w:r>
        <w:rPr>
          <w:rStyle w:val="11"/>
          <w:rFonts w:ascii="宋体" w:hAnsi="宋体" w:cs="宋体"/>
          <w:b/>
          <w:bCs/>
          <w:kern w:val="0"/>
          <w:sz w:val="28"/>
          <w:szCs w:val="28"/>
        </w:rPr>
        <w:t>：</w:t>
      </w:r>
    </w:p>
    <w:p w14:paraId="2C5FC029">
      <w:pPr>
        <w:snapToGrid w:val="0"/>
        <w:spacing w:line="360" w:lineRule="auto"/>
        <w:ind w:left="420" w:leftChars="200" w:firstLine="700" w:firstLineChars="250"/>
        <w:jc w:val="left"/>
        <w:rPr>
          <w:rStyle w:val="11"/>
          <w:rFonts w:hint="eastAsia" w:ascii="宋体" w:hAnsi="宋体" w:eastAsia="宋体"/>
          <w:color w:val="FF0000"/>
          <w:kern w:val="0"/>
          <w:sz w:val="28"/>
          <w:szCs w:val="28"/>
          <w:lang w:eastAsia="zh-CN"/>
        </w:rPr>
      </w:pPr>
      <w:r>
        <w:rPr>
          <w:rStyle w:val="11"/>
          <w:rFonts w:hint="eastAsia" w:ascii="宋体" w:hAnsi="宋体"/>
          <w:color w:val="FF0000"/>
          <w:kern w:val="0"/>
          <w:sz w:val="28"/>
          <w:szCs w:val="28"/>
          <w:lang w:eastAsia="zh-CN"/>
        </w:rPr>
        <w:t>无</w:t>
      </w:r>
    </w:p>
    <w:p w14:paraId="55746DB4">
      <w:pPr>
        <w:numPr>
          <w:ilvl w:val="0"/>
          <w:numId w:val="3"/>
        </w:numPr>
        <w:snapToGrid w:val="0"/>
        <w:spacing w:line="360" w:lineRule="auto"/>
        <w:ind w:firstLine="562" w:firstLineChars="200"/>
        <w:rPr>
          <w:rStyle w:val="11"/>
          <w:rFonts w:ascii="宋体" w:hAnsi="宋体" w:cs="宋体"/>
          <w:b/>
          <w:bCs/>
          <w:kern w:val="0"/>
          <w:sz w:val="28"/>
          <w:szCs w:val="28"/>
        </w:rPr>
      </w:pPr>
      <w:r>
        <w:rPr>
          <w:rStyle w:val="11"/>
          <w:rFonts w:ascii="宋体" w:hAnsi="宋体" w:cs="宋体"/>
          <w:b/>
          <w:bCs/>
          <w:kern w:val="0"/>
          <w:sz w:val="28"/>
          <w:szCs w:val="28"/>
        </w:rPr>
        <w:t>投标文件要求</w:t>
      </w:r>
    </w:p>
    <w:p w14:paraId="5350EBEE">
      <w:pPr>
        <w:snapToGrid w:val="0"/>
        <w:spacing w:line="360" w:lineRule="auto"/>
        <w:ind w:left="420" w:leftChars="200" w:firstLine="700" w:firstLineChars="250"/>
        <w:jc w:val="left"/>
        <w:rPr>
          <w:rStyle w:val="11"/>
          <w:rFonts w:ascii="宋体" w:hAnsi="宋体"/>
          <w:kern w:val="0"/>
          <w:sz w:val="28"/>
          <w:szCs w:val="28"/>
        </w:rPr>
      </w:pPr>
      <w:r>
        <w:rPr>
          <w:rStyle w:val="11"/>
          <w:rFonts w:hint="eastAsia" w:ascii="宋体" w:hAnsi="宋体"/>
          <w:kern w:val="0"/>
          <w:sz w:val="28"/>
          <w:szCs w:val="28"/>
          <w:lang w:val="en-US" w:eastAsia="zh-CN"/>
        </w:rPr>
        <w:t>7</w:t>
      </w:r>
      <w:r>
        <w:rPr>
          <w:rStyle w:val="11"/>
          <w:rFonts w:ascii="宋体" w:hAnsi="宋体"/>
          <w:kern w:val="0"/>
          <w:sz w:val="28"/>
          <w:szCs w:val="28"/>
        </w:rPr>
        <w:t>.1组成：经济标+商务标+技术标</w:t>
      </w:r>
    </w:p>
    <w:p w14:paraId="0C55221C">
      <w:pPr>
        <w:snapToGrid w:val="0"/>
        <w:spacing w:line="360" w:lineRule="auto"/>
        <w:ind w:left="420" w:leftChars="200" w:firstLine="700" w:firstLineChars="250"/>
        <w:jc w:val="left"/>
        <w:rPr>
          <w:rStyle w:val="11"/>
          <w:rFonts w:ascii="宋体" w:hAnsi="宋体"/>
          <w:kern w:val="0"/>
          <w:sz w:val="28"/>
          <w:szCs w:val="28"/>
        </w:rPr>
      </w:pPr>
      <w:r>
        <w:rPr>
          <w:rStyle w:val="11"/>
          <w:rFonts w:hint="eastAsia" w:ascii="宋体" w:hAnsi="宋体"/>
          <w:kern w:val="0"/>
          <w:sz w:val="28"/>
          <w:szCs w:val="28"/>
          <w:lang w:val="en-US" w:eastAsia="zh-CN"/>
        </w:rPr>
        <w:t>7</w:t>
      </w:r>
      <w:r>
        <w:rPr>
          <w:rStyle w:val="11"/>
          <w:rFonts w:ascii="宋体" w:hAnsi="宋体"/>
          <w:kern w:val="0"/>
          <w:sz w:val="28"/>
          <w:szCs w:val="28"/>
        </w:rPr>
        <w:t>.2经济标要求：必须按2013工程量清单计价规范与重庆市2018定额进行编制主材及设备按含税价计入；综合单价由投标单位根据企业自身情况自主编制；工程量必须按施工图准确计算，杜绝胡编乱造。</w:t>
      </w:r>
    </w:p>
    <w:p w14:paraId="182C336F">
      <w:pPr>
        <w:snapToGrid w:val="0"/>
        <w:spacing w:line="360" w:lineRule="auto"/>
        <w:ind w:left="420" w:leftChars="200" w:firstLine="700" w:firstLineChars="250"/>
        <w:jc w:val="left"/>
        <w:rPr>
          <w:rStyle w:val="11"/>
          <w:rFonts w:ascii="宋体" w:hAnsi="宋体"/>
          <w:kern w:val="0"/>
          <w:sz w:val="28"/>
          <w:szCs w:val="28"/>
        </w:rPr>
      </w:pPr>
      <w:r>
        <w:rPr>
          <w:rStyle w:val="11"/>
          <w:rFonts w:hint="eastAsia" w:ascii="宋体" w:hAnsi="宋体"/>
          <w:kern w:val="0"/>
          <w:sz w:val="28"/>
          <w:szCs w:val="28"/>
          <w:lang w:val="en-US" w:eastAsia="zh-CN"/>
        </w:rPr>
        <w:t>7</w:t>
      </w:r>
      <w:r>
        <w:rPr>
          <w:rStyle w:val="11"/>
          <w:rFonts w:ascii="宋体" w:hAnsi="宋体"/>
          <w:kern w:val="0"/>
          <w:sz w:val="28"/>
          <w:szCs w:val="28"/>
        </w:rPr>
        <w:t>.3其他：投标文件一式三份。</w:t>
      </w:r>
    </w:p>
    <w:p w14:paraId="38E8CCAC">
      <w:pPr>
        <w:numPr>
          <w:ilvl w:val="0"/>
          <w:numId w:val="3"/>
        </w:numPr>
        <w:snapToGrid w:val="0"/>
        <w:spacing w:line="360" w:lineRule="auto"/>
        <w:ind w:firstLine="562" w:firstLineChars="200"/>
        <w:rPr>
          <w:rStyle w:val="11"/>
          <w:rFonts w:ascii="宋体" w:hAnsi="宋体" w:cs="宋体"/>
          <w:b/>
          <w:bCs/>
          <w:kern w:val="0"/>
          <w:sz w:val="28"/>
          <w:szCs w:val="28"/>
        </w:rPr>
      </w:pPr>
      <w:r>
        <w:rPr>
          <w:rStyle w:val="11"/>
          <w:rFonts w:ascii="宋体" w:hAnsi="宋体" w:cs="宋体"/>
          <w:b/>
          <w:bCs/>
          <w:kern w:val="0"/>
          <w:sz w:val="28"/>
          <w:szCs w:val="28"/>
        </w:rPr>
        <w:t>质保期特殊要求</w:t>
      </w:r>
    </w:p>
    <w:p w14:paraId="3F891189">
      <w:pPr>
        <w:snapToGrid w:val="0"/>
        <w:spacing w:line="360" w:lineRule="auto"/>
        <w:ind w:left="420" w:leftChars="200" w:firstLine="560" w:firstLineChars="200"/>
        <w:rPr>
          <w:rStyle w:val="11"/>
          <w:rFonts w:ascii="宋体" w:hAnsi="宋体"/>
          <w:kern w:val="0"/>
          <w:sz w:val="28"/>
          <w:szCs w:val="28"/>
        </w:rPr>
      </w:pPr>
      <w:r>
        <w:rPr>
          <w:rStyle w:val="11"/>
          <w:rFonts w:ascii="宋体" w:hAnsi="宋体"/>
          <w:kern w:val="0"/>
          <w:sz w:val="28"/>
          <w:szCs w:val="28"/>
        </w:rPr>
        <w:t xml:space="preserve"> </w:t>
      </w:r>
      <w:r>
        <w:rPr>
          <w:rStyle w:val="11"/>
          <w:rFonts w:hint="eastAsia" w:ascii="宋体" w:hAnsi="宋体"/>
          <w:kern w:val="0"/>
          <w:sz w:val="28"/>
          <w:szCs w:val="28"/>
          <w:lang w:eastAsia="zh-CN"/>
        </w:rPr>
        <w:t>无</w:t>
      </w:r>
    </w:p>
    <w:p w14:paraId="142FCA6A">
      <w:pPr>
        <w:snapToGrid w:val="0"/>
        <w:spacing w:line="360" w:lineRule="auto"/>
        <w:ind w:left="420" w:leftChars="200"/>
        <w:rPr>
          <w:rStyle w:val="11"/>
          <w:rFonts w:ascii="宋体" w:hAnsi="宋体"/>
          <w:b/>
          <w:sz w:val="30"/>
          <w:szCs w:val="30"/>
        </w:rPr>
      </w:pPr>
      <w:r>
        <w:rPr>
          <w:rStyle w:val="11"/>
          <w:rFonts w:ascii="宋体" w:hAnsi="宋体"/>
          <w:kern w:val="0"/>
          <w:sz w:val="28"/>
          <w:szCs w:val="28"/>
        </w:rPr>
        <w:t xml:space="preserve">  </w:t>
      </w:r>
      <w:r>
        <w:rPr>
          <w:rStyle w:val="11"/>
          <w:rFonts w:ascii="宋体" w:hAnsi="宋体"/>
          <w:b/>
          <w:sz w:val="30"/>
          <w:szCs w:val="30"/>
        </w:rPr>
        <w:t>二、工程前期准备</w:t>
      </w:r>
    </w:p>
    <w:p w14:paraId="3B4EB6E3">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1、建设工程立项批复已取得。</w:t>
      </w:r>
    </w:p>
    <w:p w14:paraId="29D8FCB6">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2、规划建设许可证：已办理。</w:t>
      </w:r>
    </w:p>
    <w:p w14:paraId="76F7F78F">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3、工程建设资金来源：自筹。</w:t>
      </w:r>
    </w:p>
    <w:p w14:paraId="5B68C54A">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4、施工场地：三通一平已落实，满足施工条件。</w:t>
      </w:r>
    </w:p>
    <w:p w14:paraId="390FEC68">
      <w:pPr>
        <w:pStyle w:val="20"/>
        <w:snapToGrid w:val="0"/>
        <w:spacing w:before="48" w:after="48"/>
        <w:ind w:firstLineChars="0"/>
        <w:rPr>
          <w:rStyle w:val="11"/>
          <w:rFonts w:ascii="宋体" w:hAnsi="宋体" w:eastAsia="宋体"/>
          <w:b/>
          <w:sz w:val="28"/>
          <w:szCs w:val="28"/>
        </w:rPr>
      </w:pPr>
      <w:r>
        <w:rPr>
          <w:rStyle w:val="11"/>
          <w:rFonts w:ascii="宋体" w:hAnsi="宋体" w:eastAsia="宋体"/>
          <w:b/>
        </w:rPr>
        <w:t>三、招标方式</w:t>
      </w:r>
    </w:p>
    <w:p w14:paraId="44539C26">
      <w:pPr>
        <w:snapToGrid w:val="0"/>
        <w:spacing w:line="360" w:lineRule="auto"/>
        <w:ind w:firstLine="840" w:firstLineChars="300"/>
        <w:rPr>
          <w:rStyle w:val="11"/>
          <w:rFonts w:ascii="宋体" w:hAnsi="宋体"/>
          <w:kern w:val="0"/>
          <w:sz w:val="28"/>
          <w:szCs w:val="28"/>
        </w:rPr>
      </w:pPr>
      <w:r>
        <w:rPr>
          <w:rStyle w:val="11"/>
          <w:rFonts w:ascii="宋体" w:hAnsi="宋体"/>
          <w:kern w:val="0"/>
          <w:sz w:val="28"/>
          <w:szCs w:val="28"/>
        </w:rPr>
        <w:t>公开招标</w:t>
      </w:r>
    </w:p>
    <w:p w14:paraId="40DE6877">
      <w:pPr>
        <w:pStyle w:val="20"/>
        <w:snapToGrid w:val="0"/>
        <w:spacing w:before="48" w:after="48"/>
        <w:ind w:firstLineChars="0"/>
        <w:rPr>
          <w:rStyle w:val="11"/>
          <w:rFonts w:ascii="宋体" w:hAnsi="宋体" w:eastAsia="宋体"/>
          <w:b/>
        </w:rPr>
      </w:pPr>
      <w:r>
        <w:rPr>
          <w:rStyle w:val="11"/>
          <w:rFonts w:ascii="宋体" w:hAnsi="宋体" w:eastAsia="宋体"/>
          <w:b/>
        </w:rPr>
        <w:t>四、投标报价范围、报价依据及原则</w:t>
      </w:r>
    </w:p>
    <w:p w14:paraId="7B397601">
      <w:pPr>
        <w:pStyle w:val="20"/>
        <w:snapToGrid w:val="0"/>
        <w:spacing w:before="48" w:after="48"/>
        <w:ind w:firstLine="560"/>
        <w:rPr>
          <w:rStyle w:val="11"/>
          <w:rFonts w:hint="eastAsia" w:ascii="宋体" w:hAnsi="宋体" w:eastAsia="宋体"/>
          <w:b/>
          <w:sz w:val="28"/>
          <w:szCs w:val="28"/>
          <w:lang w:eastAsia="zh-CN"/>
        </w:rPr>
      </w:pPr>
      <w:r>
        <w:rPr>
          <w:rStyle w:val="11"/>
          <w:rFonts w:ascii="宋体" w:hAnsi="宋体" w:eastAsia="宋体"/>
          <w:kern w:val="0"/>
          <w:sz w:val="28"/>
          <w:szCs w:val="28"/>
        </w:rPr>
        <w:t>1、投标报价范围：</w:t>
      </w:r>
      <w:r>
        <w:rPr>
          <w:rStyle w:val="11"/>
          <w:rFonts w:hint="eastAsia" w:ascii="宋体" w:hAnsi="宋体" w:eastAsia="宋体"/>
          <w:kern w:val="0"/>
          <w:sz w:val="28"/>
          <w:szCs w:val="28"/>
          <w:lang w:eastAsia="zh-CN"/>
        </w:rPr>
        <w:t>详招范围。</w:t>
      </w:r>
    </w:p>
    <w:p w14:paraId="7954D97E">
      <w:pPr>
        <w:snapToGrid w:val="0"/>
        <w:spacing w:line="360" w:lineRule="auto"/>
        <w:ind w:left="560"/>
        <w:rPr>
          <w:rStyle w:val="11"/>
          <w:rFonts w:ascii="宋体" w:hAnsi="宋体"/>
          <w:kern w:val="0"/>
          <w:sz w:val="28"/>
          <w:szCs w:val="28"/>
        </w:rPr>
      </w:pPr>
      <w:r>
        <w:rPr>
          <w:rStyle w:val="11"/>
          <w:rFonts w:ascii="宋体" w:hAnsi="宋体"/>
          <w:kern w:val="0"/>
          <w:sz w:val="28"/>
          <w:szCs w:val="28"/>
        </w:rPr>
        <w:t>2、报价范围和依据</w:t>
      </w:r>
    </w:p>
    <w:p w14:paraId="4B3AE9B0">
      <w:pPr>
        <w:snapToGrid w:val="0"/>
        <w:spacing w:line="360" w:lineRule="auto"/>
        <w:rPr>
          <w:rStyle w:val="11"/>
          <w:rFonts w:ascii="宋体" w:hAnsi="宋体"/>
          <w:b/>
          <w:kern w:val="0"/>
          <w:sz w:val="28"/>
          <w:szCs w:val="28"/>
        </w:rPr>
      </w:pPr>
      <w:r>
        <w:rPr>
          <w:rStyle w:val="11"/>
          <w:rFonts w:ascii="宋体" w:hAnsi="宋体"/>
          <w:kern w:val="0"/>
          <w:sz w:val="28"/>
          <w:szCs w:val="28"/>
        </w:rPr>
        <w:t xml:space="preserve">    </w:t>
      </w:r>
      <w:r>
        <w:rPr>
          <w:rStyle w:val="11"/>
          <w:rFonts w:ascii="宋体" w:hAnsi="宋体"/>
          <w:b/>
          <w:kern w:val="0"/>
          <w:sz w:val="28"/>
          <w:szCs w:val="28"/>
        </w:rPr>
        <w:t>2.1乙方的报价范围在本次招标的工作内容范围内包含：人工、塔机、大型设备和小型机具设备、施工用水、电、气、施工板房等、除甲方提供上述主材以外的其他主材、辅材和周转材料、临时设施、脚手架、施工安全及事故赔偿、安全文明施工、措施费、保险费、施工用水电费、项目部管理人员工资（除甲方代表和监理）、甲方及监理的办公生活用房费用、甲供材料到现场的上下车费、材料现场各种材料检测费、当地政府部门要求的功能检测费、档案资料费、政府部门的检查、规费、税金等及其它费用。</w:t>
      </w:r>
    </w:p>
    <w:p w14:paraId="2C165367">
      <w:pPr>
        <w:snapToGrid w:val="0"/>
        <w:spacing w:line="360" w:lineRule="auto"/>
        <w:ind w:firstLine="562" w:firstLineChars="200"/>
        <w:rPr>
          <w:rStyle w:val="11"/>
          <w:rFonts w:ascii="宋体" w:hAnsi="宋体"/>
          <w:b/>
          <w:kern w:val="0"/>
          <w:sz w:val="28"/>
          <w:szCs w:val="28"/>
        </w:rPr>
      </w:pPr>
      <w:r>
        <w:rPr>
          <w:rStyle w:val="11"/>
          <w:rFonts w:ascii="宋体" w:hAnsi="宋体"/>
          <w:b/>
          <w:kern w:val="0"/>
          <w:sz w:val="28"/>
          <w:szCs w:val="28"/>
        </w:rPr>
        <w:t>2.2按2013清单计量规范和2018计价定额及相关配套文件执行，结合市场人工、周转材料及辅材、机械价格、企业自身实力等自主报价。</w:t>
      </w:r>
    </w:p>
    <w:p w14:paraId="0979543A">
      <w:pPr>
        <w:snapToGrid w:val="0"/>
        <w:spacing w:line="360" w:lineRule="auto"/>
        <w:ind w:firstLine="562" w:firstLineChars="200"/>
        <w:rPr>
          <w:rStyle w:val="11"/>
          <w:rFonts w:ascii="宋体" w:hAnsi="宋体"/>
          <w:kern w:val="0"/>
          <w:sz w:val="28"/>
          <w:szCs w:val="28"/>
        </w:rPr>
      </w:pPr>
      <w:r>
        <w:rPr>
          <w:rStyle w:val="11"/>
          <w:rFonts w:ascii="宋体" w:hAnsi="宋体"/>
          <w:b/>
          <w:kern w:val="0"/>
          <w:sz w:val="28"/>
          <w:szCs w:val="28"/>
        </w:rPr>
        <w:t>2.3投标材料要求：所以的材料均为获得当地省级以上的知名名牌的产品。报价时并注明投标材料的规格、型号及品牌。</w:t>
      </w:r>
    </w:p>
    <w:p w14:paraId="20900C66">
      <w:pPr>
        <w:snapToGrid w:val="0"/>
        <w:spacing w:line="360" w:lineRule="auto"/>
        <w:ind w:firstLine="562" w:firstLineChars="200"/>
        <w:rPr>
          <w:rStyle w:val="11"/>
          <w:rFonts w:ascii="宋体" w:hAnsi="宋体" w:cs="宋体"/>
          <w:b/>
          <w:bCs/>
          <w:kern w:val="0"/>
          <w:sz w:val="28"/>
          <w:szCs w:val="28"/>
        </w:rPr>
      </w:pPr>
      <w:r>
        <w:rPr>
          <w:rStyle w:val="11"/>
          <w:rFonts w:ascii="宋体" w:hAnsi="宋体" w:cs="宋体"/>
          <w:b/>
          <w:bCs/>
          <w:kern w:val="0"/>
          <w:sz w:val="28"/>
          <w:szCs w:val="28"/>
        </w:rPr>
        <w:t>3、报价原则：</w:t>
      </w:r>
    </w:p>
    <w:p w14:paraId="42AFC0AA">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3.1本次报价根据招标要求整体进行报价。</w:t>
      </w:r>
    </w:p>
    <w:p w14:paraId="6B6AA1FB">
      <w:pPr>
        <w:snapToGrid w:val="0"/>
        <w:spacing w:line="360" w:lineRule="auto"/>
        <w:ind w:firstLine="560" w:firstLineChars="200"/>
        <w:rPr>
          <w:rStyle w:val="11"/>
          <w:rFonts w:ascii="宋体" w:hAnsi="宋体"/>
          <w:b/>
          <w:kern w:val="0"/>
          <w:sz w:val="28"/>
          <w:szCs w:val="28"/>
        </w:rPr>
      </w:pPr>
      <w:r>
        <w:rPr>
          <w:rStyle w:val="11"/>
          <w:rFonts w:ascii="宋体" w:hAnsi="宋体"/>
          <w:kern w:val="0"/>
          <w:sz w:val="28"/>
          <w:szCs w:val="28"/>
        </w:rPr>
        <w:t>3.2所有本次招标的工作内容进行报价，报价原则是以不同单项工程按社会清单进行报价；单项报价中应包含：工程量、人工单价、主材、周辅材单价、机械设备单价、管理费及利润单价、税金、总价；</w:t>
      </w:r>
      <w:r>
        <w:rPr>
          <w:rStyle w:val="11"/>
          <w:rFonts w:ascii="宋体" w:hAnsi="宋体"/>
          <w:b/>
          <w:kern w:val="0"/>
          <w:sz w:val="28"/>
          <w:szCs w:val="28"/>
        </w:rPr>
        <w:t>表格方式详见样表。</w:t>
      </w:r>
    </w:p>
    <w:p w14:paraId="3843F435">
      <w:pPr>
        <w:pStyle w:val="20"/>
        <w:snapToGrid w:val="0"/>
        <w:spacing w:before="48" w:after="48"/>
        <w:ind w:firstLineChars="0"/>
        <w:rPr>
          <w:rStyle w:val="11"/>
          <w:rFonts w:ascii="宋体" w:hAnsi="宋体" w:eastAsia="宋体"/>
          <w:b/>
        </w:rPr>
      </w:pPr>
      <w:r>
        <w:rPr>
          <w:rStyle w:val="11"/>
          <w:rFonts w:ascii="宋体" w:hAnsi="宋体" w:eastAsia="宋体"/>
          <w:b/>
        </w:rPr>
        <w:t>五、采用的合同及其格式</w:t>
      </w:r>
    </w:p>
    <w:p w14:paraId="6F3BEFC6">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1、本工程使用的合同文本采用甲方标准合同文本。</w:t>
      </w:r>
    </w:p>
    <w:p w14:paraId="6364709E">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2、合同文本中不足部分按开标会议中统一协商的相关内容进行补充完善。</w:t>
      </w:r>
    </w:p>
    <w:p w14:paraId="0FB57B5F">
      <w:pPr>
        <w:pStyle w:val="20"/>
        <w:snapToGrid w:val="0"/>
        <w:spacing w:before="48" w:after="48"/>
        <w:ind w:firstLineChars="0"/>
        <w:rPr>
          <w:rStyle w:val="11"/>
          <w:rFonts w:ascii="宋体" w:hAnsi="宋体" w:eastAsia="宋体"/>
          <w:b/>
          <w:sz w:val="28"/>
          <w:szCs w:val="28"/>
        </w:rPr>
      </w:pPr>
      <w:r>
        <w:rPr>
          <w:rStyle w:val="11"/>
          <w:rFonts w:ascii="宋体" w:hAnsi="宋体" w:eastAsia="宋体"/>
          <w:b/>
        </w:rPr>
        <w:t>六、工程结算与付款</w:t>
      </w:r>
    </w:p>
    <w:p w14:paraId="298CCA39">
      <w:pPr>
        <w:snapToGrid w:val="0"/>
        <w:spacing w:line="360" w:lineRule="auto"/>
        <w:ind w:firstLine="537" w:firstLineChars="192"/>
        <w:jc w:val="left"/>
        <w:rPr>
          <w:rStyle w:val="11"/>
          <w:rFonts w:ascii="宋体" w:hAnsi="宋体"/>
          <w:sz w:val="28"/>
        </w:rPr>
      </w:pPr>
      <w:r>
        <w:rPr>
          <w:rStyle w:val="11"/>
          <w:rFonts w:ascii="宋体" w:hAnsi="宋体"/>
          <w:sz w:val="28"/>
          <w:szCs w:val="28"/>
        </w:rPr>
        <w:t>1、结算</w:t>
      </w:r>
    </w:p>
    <w:p w14:paraId="701D8E5D">
      <w:pPr>
        <w:snapToGrid w:val="0"/>
        <w:spacing w:line="360" w:lineRule="auto"/>
        <w:ind w:firstLine="537" w:firstLineChars="192"/>
        <w:jc w:val="left"/>
        <w:rPr>
          <w:rStyle w:val="11"/>
          <w:rFonts w:ascii="宋体" w:hAnsi="宋体"/>
          <w:sz w:val="28"/>
          <w:u w:val="single"/>
        </w:rPr>
      </w:pPr>
      <w:r>
        <w:rPr>
          <w:rStyle w:val="11"/>
          <w:rFonts w:ascii="宋体" w:hAnsi="宋体"/>
          <w:sz w:val="28"/>
        </w:rPr>
        <w:t>2、工程预付款的拨付：</w:t>
      </w:r>
      <w:r>
        <w:rPr>
          <w:rStyle w:val="11"/>
          <w:rFonts w:ascii="宋体" w:hAnsi="宋体"/>
          <w:sz w:val="28"/>
          <w:u w:val="single" w:color="000000"/>
        </w:rPr>
        <w:t>无</w:t>
      </w:r>
    </w:p>
    <w:p w14:paraId="01025644">
      <w:pPr>
        <w:snapToGrid w:val="0"/>
        <w:spacing w:line="360" w:lineRule="auto"/>
        <w:ind w:firstLine="537" w:firstLineChars="192"/>
        <w:jc w:val="left"/>
        <w:rPr>
          <w:rStyle w:val="11"/>
          <w:rFonts w:ascii="宋体" w:hAnsi="宋体"/>
          <w:sz w:val="28"/>
        </w:rPr>
      </w:pPr>
      <w:r>
        <w:rPr>
          <w:rStyle w:val="11"/>
          <w:rFonts w:ascii="宋体" w:hAnsi="宋体"/>
          <w:sz w:val="28"/>
        </w:rPr>
        <w:t>3、工程量确认：业主、现场工程师、监理</w:t>
      </w:r>
    </w:p>
    <w:p w14:paraId="6317BD10">
      <w:pPr>
        <w:snapToGrid w:val="0"/>
        <w:spacing w:line="360" w:lineRule="auto"/>
        <w:ind w:firstLine="537" w:firstLineChars="192"/>
        <w:jc w:val="left"/>
        <w:rPr>
          <w:rStyle w:val="11"/>
          <w:rFonts w:ascii="宋体" w:hAnsi="宋体"/>
          <w:sz w:val="28"/>
        </w:rPr>
      </w:pPr>
      <w:r>
        <w:rPr>
          <w:rStyle w:val="11"/>
          <w:rFonts w:ascii="宋体" w:hAnsi="宋体"/>
          <w:sz w:val="28"/>
        </w:rPr>
        <w:t>4、工程款支付</w:t>
      </w:r>
    </w:p>
    <w:p w14:paraId="46B36179">
      <w:pPr>
        <w:pStyle w:val="20"/>
        <w:snapToGrid w:val="0"/>
        <w:spacing w:before="48" w:after="48"/>
        <w:ind w:firstLine="546" w:firstLineChars="195"/>
        <w:rPr>
          <w:rStyle w:val="11"/>
          <w:rFonts w:hint="eastAsia" w:ascii="宋体" w:hAnsi="宋体"/>
          <w:sz w:val="28"/>
          <w:szCs w:val="28"/>
          <w:lang w:val="en-US" w:eastAsia="zh-CN"/>
        </w:rPr>
      </w:pPr>
      <w:r>
        <w:rPr>
          <w:rStyle w:val="11"/>
          <w:rFonts w:hint="eastAsia" w:ascii="宋体" w:hAnsi="宋体"/>
          <w:sz w:val="28"/>
          <w:szCs w:val="28"/>
          <w:lang w:val="en-US" w:eastAsia="zh-CN"/>
        </w:rPr>
        <w:t>1</w:t>
      </w:r>
      <w:r>
        <w:rPr>
          <w:rStyle w:val="11"/>
          <w:rFonts w:ascii="宋体" w:hAnsi="宋体"/>
          <w:sz w:val="28"/>
          <w:szCs w:val="28"/>
        </w:rPr>
        <w:t>、</w:t>
      </w:r>
      <w:r>
        <w:rPr>
          <w:rStyle w:val="11"/>
          <w:rFonts w:hint="eastAsia" w:ascii="宋体" w:hAnsi="宋体"/>
          <w:sz w:val="28"/>
          <w:szCs w:val="28"/>
          <w:lang w:eastAsia="zh-CN"/>
        </w:rPr>
        <w:t>直接工程费：报价范围内所发生的直接工程费</w:t>
      </w:r>
      <w:r>
        <w:rPr>
          <w:rStyle w:val="11"/>
          <w:rFonts w:hint="eastAsia" w:ascii="宋体" w:hAnsi="宋体"/>
          <w:sz w:val="28"/>
          <w:szCs w:val="28"/>
          <w:lang w:val="en-US" w:eastAsia="zh-CN"/>
        </w:rPr>
        <w:t>+规费+税金+安全文明施工费等达到工程停工标准后一次性支付。</w:t>
      </w:r>
    </w:p>
    <w:p w14:paraId="11412B8C">
      <w:pPr>
        <w:pStyle w:val="20"/>
        <w:snapToGrid w:val="0"/>
        <w:spacing w:before="48" w:after="48"/>
        <w:ind w:firstLine="546" w:firstLineChars="195"/>
        <w:rPr>
          <w:rStyle w:val="11"/>
          <w:rFonts w:hint="default" w:ascii="宋体" w:hAnsi="宋体"/>
          <w:sz w:val="28"/>
          <w:szCs w:val="28"/>
          <w:lang w:val="en-US" w:eastAsia="zh-CN"/>
        </w:rPr>
      </w:pPr>
      <w:r>
        <w:rPr>
          <w:rStyle w:val="11"/>
          <w:rFonts w:hint="eastAsia" w:ascii="宋体" w:hAnsi="宋体"/>
          <w:sz w:val="28"/>
          <w:szCs w:val="28"/>
          <w:lang w:val="en-US" w:eastAsia="zh-CN"/>
        </w:rPr>
        <w:t>2、其他工程费：机械闲置费+管理人员工资+配合甲方完成其他事项等按月支付。</w:t>
      </w:r>
    </w:p>
    <w:p w14:paraId="53A47980">
      <w:pPr>
        <w:pStyle w:val="20"/>
        <w:tabs>
          <w:tab w:val="center" w:pos="4918"/>
        </w:tabs>
        <w:snapToGrid w:val="0"/>
        <w:spacing w:before="48" w:after="48"/>
        <w:ind w:firstLine="199" w:firstLineChars="66"/>
        <w:rPr>
          <w:rStyle w:val="11"/>
          <w:rFonts w:ascii="宋体" w:hAnsi="宋体" w:eastAsia="宋体"/>
          <w:b/>
        </w:rPr>
      </w:pPr>
      <w:r>
        <w:rPr>
          <w:rStyle w:val="11"/>
          <w:rFonts w:ascii="宋体" w:hAnsi="宋体" w:eastAsia="宋体"/>
          <w:b/>
        </w:rPr>
        <w:t>七、材料供应方式</w:t>
      </w:r>
      <w:r>
        <w:rPr>
          <w:rStyle w:val="11"/>
          <w:rFonts w:ascii="宋体" w:hAnsi="宋体" w:eastAsia="宋体"/>
          <w:b/>
        </w:rPr>
        <w:tab/>
      </w:r>
    </w:p>
    <w:p w14:paraId="6ACA6667">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除甲供外的所有用于实体建筑的材料均由乙方提供，乙方负责所有现场材料的下车、入库、材料送检及材料的现场保护和看管工作。</w:t>
      </w:r>
    </w:p>
    <w:p w14:paraId="478E971E">
      <w:pPr>
        <w:snapToGrid w:val="0"/>
        <w:spacing w:line="360" w:lineRule="auto"/>
        <w:rPr>
          <w:rStyle w:val="11"/>
          <w:rFonts w:ascii="宋体" w:hAnsi="宋体"/>
          <w:b/>
          <w:sz w:val="30"/>
          <w:szCs w:val="30"/>
        </w:rPr>
      </w:pPr>
      <w:r>
        <w:rPr>
          <w:rStyle w:val="11"/>
          <w:rFonts w:ascii="宋体" w:hAnsi="宋体"/>
          <w:b/>
          <w:sz w:val="30"/>
          <w:szCs w:val="30"/>
        </w:rPr>
        <w:t>八、工程质量及技术要求</w:t>
      </w:r>
    </w:p>
    <w:p w14:paraId="61E85146">
      <w:pPr>
        <w:snapToGrid w:val="0"/>
        <w:spacing w:line="360" w:lineRule="auto"/>
        <w:ind w:firstLine="560" w:firstLineChars="200"/>
        <w:jc w:val="left"/>
        <w:rPr>
          <w:rStyle w:val="11"/>
          <w:rFonts w:ascii="宋体" w:hAnsi="宋体"/>
          <w:kern w:val="0"/>
          <w:sz w:val="28"/>
          <w:szCs w:val="28"/>
        </w:rPr>
      </w:pPr>
      <w:r>
        <w:rPr>
          <w:rStyle w:val="11"/>
          <w:rFonts w:ascii="宋体" w:hAnsi="宋体"/>
          <w:kern w:val="0"/>
          <w:sz w:val="28"/>
          <w:szCs w:val="28"/>
        </w:rPr>
        <w:t>中标人必须保证工程质量一次验收达到符合国家验收规范要求的合格工程。达到图纸设计的要求，如达不到设计要求，由中标人组织处理，直至达到设计要求，其经济损失由中标人承担。施工中严格按设计图纸、设计变更和有关施工规范施工，所有单项工程应全部符合设计规范要求和《国家工程测量规范》（GB50025）；建筑桩基技术规范（JGJ94-94）《预应力混凝土管桩基础技术规程》（GB13476-1999)；国家标准《建筑地基基础工程施工质量验收规范》（GB502022002）；《建筑地基基础设计规范》（GB1000007-1902）；《建筑工程施工质量验收统一标准》（GB50290）；《建筑施工安全检查标准》（JGJ5999）；《建筑电气工程施工质量验收统一标准》（GB50903）；《建筑给排水及采暖工程施工质量验收统一标准》（GB50242）。</w:t>
      </w:r>
    </w:p>
    <w:p w14:paraId="1FEB7439">
      <w:pPr>
        <w:snapToGrid w:val="0"/>
        <w:spacing w:line="360" w:lineRule="auto"/>
        <w:rPr>
          <w:rStyle w:val="11"/>
          <w:rFonts w:ascii="宋体" w:hAnsi="宋体"/>
          <w:b/>
          <w:sz w:val="30"/>
          <w:szCs w:val="30"/>
        </w:rPr>
      </w:pPr>
      <w:r>
        <w:rPr>
          <w:rStyle w:val="11"/>
          <w:rFonts w:ascii="宋体" w:hAnsi="宋体"/>
          <w:b/>
          <w:sz w:val="30"/>
          <w:szCs w:val="30"/>
        </w:rPr>
        <w:t>九、工程施工中的安全管理</w:t>
      </w:r>
    </w:p>
    <w:p w14:paraId="6F908FA4">
      <w:pPr>
        <w:snapToGrid w:val="0"/>
        <w:spacing w:before="20" w:after="20" w:line="360" w:lineRule="auto"/>
        <w:ind w:firstLine="560" w:firstLineChars="200"/>
        <w:rPr>
          <w:rStyle w:val="11"/>
          <w:rFonts w:ascii="宋体" w:hAnsi="宋体"/>
          <w:kern w:val="0"/>
          <w:sz w:val="28"/>
          <w:szCs w:val="28"/>
        </w:rPr>
      </w:pPr>
      <w:r>
        <w:rPr>
          <w:rStyle w:val="11"/>
          <w:rFonts w:ascii="宋体" w:hAnsi="宋体"/>
          <w:kern w:val="0"/>
          <w:sz w:val="28"/>
          <w:szCs w:val="28"/>
        </w:rPr>
        <w:t>1、保证在现场施工过程中严格要求安全管理，贯彻执行《建设工程施工现场管理规定》和建筑施工高处作业安全技术规范，以及施工现场临时用电、机械使用、脚手架、物料提升等安全技术规范。按《建筑施工安全检查标准》和最新的安全管理要求、规定，实现施工现场安全达标，执行重庆市建筑工地文明施工标准的有关文件规定，使该工程施工过程中做到安全、文明施工；必须建立安全组织机构上的保证，依据技术措施来管理。创建一个安全文明的施工环境。</w:t>
      </w:r>
    </w:p>
    <w:p w14:paraId="64484B2D">
      <w:pPr>
        <w:snapToGrid w:val="0"/>
        <w:spacing w:before="20" w:after="20" w:line="360" w:lineRule="auto"/>
        <w:ind w:firstLine="560" w:firstLineChars="200"/>
        <w:rPr>
          <w:rStyle w:val="11"/>
          <w:rFonts w:ascii="宋体" w:hAnsi="宋体"/>
          <w:kern w:val="0"/>
          <w:sz w:val="28"/>
          <w:szCs w:val="28"/>
        </w:rPr>
      </w:pPr>
      <w:r>
        <w:rPr>
          <w:rStyle w:val="11"/>
          <w:rFonts w:ascii="宋体" w:hAnsi="宋体"/>
          <w:kern w:val="0"/>
          <w:sz w:val="28"/>
          <w:szCs w:val="28"/>
        </w:rPr>
        <w:t>2、杜绝一切施工过程中的安全事故，如发生安全事故中标人负责承担事故责任和一切费用。</w:t>
      </w:r>
    </w:p>
    <w:p w14:paraId="1B4315A2">
      <w:pPr>
        <w:snapToGrid w:val="0"/>
        <w:spacing w:line="360" w:lineRule="auto"/>
        <w:rPr>
          <w:rStyle w:val="11"/>
          <w:rFonts w:ascii="宋体" w:hAnsi="宋体"/>
          <w:b/>
          <w:sz w:val="30"/>
          <w:szCs w:val="30"/>
        </w:rPr>
      </w:pPr>
      <w:r>
        <w:rPr>
          <w:rStyle w:val="11"/>
          <w:rFonts w:ascii="宋体" w:hAnsi="宋体"/>
          <w:b/>
          <w:sz w:val="30"/>
          <w:szCs w:val="30"/>
        </w:rPr>
        <w:t>九、工程施工中的安全管理</w:t>
      </w:r>
    </w:p>
    <w:p w14:paraId="22D81E07">
      <w:pPr>
        <w:snapToGrid w:val="0"/>
        <w:spacing w:before="20" w:after="20" w:line="360" w:lineRule="auto"/>
        <w:ind w:firstLine="560" w:firstLineChars="200"/>
        <w:rPr>
          <w:rStyle w:val="11"/>
          <w:rFonts w:ascii="宋体" w:hAnsi="宋体"/>
          <w:kern w:val="0"/>
          <w:sz w:val="28"/>
          <w:szCs w:val="28"/>
        </w:rPr>
      </w:pPr>
      <w:r>
        <w:rPr>
          <w:rStyle w:val="11"/>
          <w:rFonts w:ascii="宋体" w:hAnsi="宋体"/>
          <w:kern w:val="0"/>
          <w:sz w:val="28"/>
          <w:szCs w:val="28"/>
        </w:rPr>
        <w:t>1、保证在现场施工过程中严格要求安全管理，贯彻执行《建设工程施工现场管理规定》和建筑施工高处作业安全技术规范，以及施工现场临时用电、机械使用、脚手架、物料提升等安全技术规范。按《建筑施工安全检查标准》和最新的安全管理要求、规定，实现施工现场安全达标，执行重庆市建筑工地文明施工标准的有关文件规定，使该工程施工过程中做到安全、文明施工；必须建立安全组织机构上的保证，依据技术措施来管理。创建一个安全文明的施工环境。</w:t>
      </w:r>
    </w:p>
    <w:p w14:paraId="159F80F5">
      <w:pPr>
        <w:snapToGrid w:val="0"/>
        <w:spacing w:before="20" w:after="20" w:line="360" w:lineRule="auto"/>
        <w:ind w:firstLine="560" w:firstLineChars="200"/>
        <w:rPr>
          <w:rStyle w:val="11"/>
          <w:rFonts w:ascii="宋体" w:hAnsi="宋体"/>
          <w:kern w:val="0"/>
          <w:sz w:val="28"/>
          <w:szCs w:val="28"/>
        </w:rPr>
      </w:pPr>
      <w:r>
        <w:rPr>
          <w:rStyle w:val="11"/>
          <w:rFonts w:ascii="宋体" w:hAnsi="宋体"/>
          <w:kern w:val="0"/>
          <w:sz w:val="28"/>
          <w:szCs w:val="28"/>
        </w:rPr>
        <w:t>2、杜绝一切施工过程中的安全事故，如发生安全事故中标人负责承担事故责任和一切费用。</w:t>
      </w:r>
    </w:p>
    <w:p w14:paraId="4B46E509">
      <w:pPr>
        <w:snapToGrid w:val="0"/>
        <w:spacing w:line="360" w:lineRule="auto"/>
        <w:rPr>
          <w:rStyle w:val="11"/>
          <w:rFonts w:ascii="宋体" w:hAnsi="宋体"/>
          <w:b/>
          <w:sz w:val="30"/>
          <w:szCs w:val="30"/>
        </w:rPr>
      </w:pPr>
      <w:r>
        <w:rPr>
          <w:rStyle w:val="11"/>
          <w:rFonts w:ascii="宋体" w:hAnsi="宋体"/>
          <w:b/>
          <w:sz w:val="30"/>
          <w:szCs w:val="30"/>
        </w:rPr>
        <w:t>十、工程工期</w:t>
      </w:r>
    </w:p>
    <w:p w14:paraId="4A95B855">
      <w:pPr>
        <w:snapToGrid w:val="0"/>
        <w:spacing w:before="20" w:after="20" w:line="360" w:lineRule="auto"/>
        <w:ind w:firstLine="560" w:firstLineChars="200"/>
        <w:rPr>
          <w:rStyle w:val="11"/>
          <w:rFonts w:hint="eastAsia" w:ascii="宋体" w:hAnsi="宋体" w:eastAsia="宋体"/>
          <w:kern w:val="0"/>
          <w:sz w:val="28"/>
          <w:szCs w:val="28"/>
          <w:lang w:eastAsia="zh-CN"/>
        </w:rPr>
      </w:pPr>
      <w:r>
        <w:rPr>
          <w:rStyle w:val="11"/>
          <w:rFonts w:ascii="宋体" w:hAnsi="宋体"/>
          <w:kern w:val="0"/>
          <w:sz w:val="28"/>
          <w:szCs w:val="28"/>
        </w:rPr>
        <w:t>1、工期：</w:t>
      </w:r>
      <w:r>
        <w:rPr>
          <w:rStyle w:val="11"/>
          <w:rFonts w:hint="eastAsia" w:ascii="宋体" w:hAnsi="宋体"/>
          <w:kern w:val="0"/>
          <w:sz w:val="28"/>
          <w:szCs w:val="28"/>
          <w:lang w:eastAsia="zh-CN"/>
        </w:rPr>
        <w:t>以消除闲置标准为准</w:t>
      </w:r>
    </w:p>
    <w:p w14:paraId="4E941DBB">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2、时间：中标后在合同中约定或以甲方通知为准</w:t>
      </w:r>
    </w:p>
    <w:p w14:paraId="39BAB203">
      <w:pPr>
        <w:snapToGrid w:val="0"/>
        <w:spacing w:line="360" w:lineRule="auto"/>
        <w:rPr>
          <w:rStyle w:val="11"/>
          <w:rFonts w:ascii="宋体" w:hAnsi="宋体"/>
          <w:b/>
          <w:sz w:val="30"/>
          <w:szCs w:val="30"/>
        </w:rPr>
      </w:pPr>
      <w:r>
        <w:rPr>
          <w:rStyle w:val="11"/>
          <w:rFonts w:ascii="宋体" w:hAnsi="宋体"/>
          <w:b/>
          <w:sz w:val="30"/>
          <w:szCs w:val="30"/>
        </w:rPr>
        <w:t>十一、评标原则和评标办法</w:t>
      </w:r>
    </w:p>
    <w:p w14:paraId="3E3B3650">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1、招标人结合本工程的具体情况，采用“评标合理最低价”中标。各投标人应根据自己的经营情况、供货渠道、经济实力结合市场行情以及企业自身发展的策略，以施工图预算为基本依据，自主确定报价。</w:t>
      </w:r>
    </w:p>
    <w:p w14:paraId="688F48E6">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2、当出现两个或两个以上“综合评标价最低”时，由招标人依据企业资质、企业信誉等相关信息从中自主确定中标人。其它投标人按报价顺序依次为中标替补候选人。</w:t>
      </w:r>
    </w:p>
    <w:p w14:paraId="6DA3A5E2">
      <w:pPr>
        <w:snapToGrid w:val="0"/>
        <w:spacing w:line="360" w:lineRule="auto"/>
        <w:rPr>
          <w:rStyle w:val="11"/>
          <w:rFonts w:ascii="宋体" w:hAnsi="宋体"/>
          <w:b/>
          <w:sz w:val="30"/>
          <w:szCs w:val="30"/>
        </w:rPr>
      </w:pPr>
      <w:r>
        <w:rPr>
          <w:rStyle w:val="11"/>
          <w:rFonts w:ascii="宋体" w:hAnsi="宋体"/>
          <w:b/>
          <w:sz w:val="30"/>
          <w:szCs w:val="30"/>
        </w:rPr>
        <w:t>十二、投标人须知</w:t>
      </w:r>
    </w:p>
    <w:p w14:paraId="27357592">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1、前言</w:t>
      </w:r>
    </w:p>
    <w:p w14:paraId="2EE0F661">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1.1招标人就招标文件所述的工程进行邀请招标，允许在中国注册的外国独资或中外合资、合作企业，以具有中国境内</w:t>
      </w:r>
      <w:r>
        <w:rPr>
          <w:rStyle w:val="11"/>
          <w:rFonts w:ascii="宋体" w:hAnsi="宋体"/>
          <w:kern w:val="0"/>
          <w:sz w:val="30"/>
          <w:szCs w:val="30"/>
        </w:rPr>
        <w:t>建筑工程总承包二级及以上施工资质</w:t>
      </w:r>
      <w:r>
        <w:rPr>
          <w:rStyle w:val="11"/>
          <w:rFonts w:ascii="宋体" w:hAnsi="宋体"/>
          <w:kern w:val="0"/>
          <w:sz w:val="28"/>
          <w:szCs w:val="28"/>
        </w:rPr>
        <w:t>的单位参加投标。本招标工程名称及工程项目名称及数量见本招标文件“招标工程综合说明”。</w:t>
      </w:r>
    </w:p>
    <w:p w14:paraId="1CFFE331">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1.2招标文件所提供的图纸为设计施工图纸。</w:t>
      </w:r>
    </w:p>
    <w:p w14:paraId="12E357A5">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1.3投标人应根据本招标文件规定的工期，编制其投标文件，招标人将拒绝接受超出此工期要求的投标文件。</w:t>
      </w:r>
    </w:p>
    <w:p w14:paraId="098E8876">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1.4招标人严禁投标人串通投标、哄抬标价。在招标投标过程中，投标人被发现或被举报串通投标。哄抬标价并经查实后，招标人将立即取消其投标资格。</w:t>
      </w:r>
    </w:p>
    <w:p w14:paraId="2844174B">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1.5投标人应承认本招标文件和招标文件资料中的合同文本规定的全部内容，认真履行招标人的要约以及要求条款，并出具《承诺书》，承诺书不得有其它任何附加条件，且必须盖有投标人法定代表人印章和企业公章，按规定的时间报送招标人。</w:t>
      </w:r>
    </w:p>
    <w:p w14:paraId="0259BECA">
      <w:pPr>
        <w:snapToGrid w:val="0"/>
        <w:spacing w:line="360" w:lineRule="auto"/>
        <w:ind w:firstLine="560" w:firstLineChars="200"/>
        <w:rPr>
          <w:rStyle w:val="11"/>
          <w:rFonts w:ascii="宋体" w:hAnsi="宋体"/>
          <w:sz w:val="28"/>
          <w:szCs w:val="28"/>
        </w:rPr>
      </w:pPr>
      <w:r>
        <w:rPr>
          <w:rStyle w:val="11"/>
          <w:rFonts w:ascii="宋体" w:hAnsi="宋体"/>
          <w:kern w:val="0"/>
          <w:sz w:val="28"/>
          <w:szCs w:val="28"/>
        </w:rPr>
        <w:t>1.</w:t>
      </w:r>
      <w:r>
        <w:rPr>
          <w:rStyle w:val="11"/>
          <w:rFonts w:hint="eastAsia" w:ascii="宋体" w:hAnsi="宋体"/>
          <w:kern w:val="0"/>
          <w:sz w:val="28"/>
          <w:szCs w:val="28"/>
          <w:lang w:val="en-US" w:eastAsia="zh-CN"/>
        </w:rPr>
        <w:t>6</w:t>
      </w:r>
      <w:r>
        <w:rPr>
          <w:rStyle w:val="11"/>
          <w:rFonts w:ascii="宋体" w:hAnsi="宋体"/>
          <w:kern w:val="0"/>
          <w:sz w:val="28"/>
          <w:szCs w:val="28"/>
        </w:rPr>
        <w:t>投标方务必保证工程质量，并承诺建筑及安装工程保修期2年，以及依照相关法规定对本工程建筑及安装质量承担经济赔偿和执行终身负责制。</w:t>
      </w:r>
    </w:p>
    <w:p w14:paraId="697AE26C">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1.</w:t>
      </w:r>
      <w:r>
        <w:rPr>
          <w:rStyle w:val="11"/>
          <w:rFonts w:hint="eastAsia" w:ascii="宋体" w:hAnsi="宋体"/>
          <w:kern w:val="0"/>
          <w:sz w:val="28"/>
          <w:szCs w:val="28"/>
          <w:lang w:val="en-US" w:eastAsia="zh-CN"/>
        </w:rPr>
        <w:t>7</w:t>
      </w:r>
      <w:r>
        <w:rPr>
          <w:rStyle w:val="11"/>
          <w:rFonts w:ascii="宋体" w:hAnsi="宋体"/>
          <w:kern w:val="0"/>
          <w:sz w:val="28"/>
          <w:szCs w:val="28"/>
        </w:rPr>
        <w:t>投标方必须保证建筑项目建筑及安装施工要点，在建筑及安装施工过程中的一切安全事故及质量责任概由投标方（中标合同乙方）承担经济和法律责任。</w:t>
      </w:r>
    </w:p>
    <w:p w14:paraId="1E8DD9DC">
      <w:pPr>
        <w:snapToGrid w:val="0"/>
        <w:spacing w:line="360" w:lineRule="auto"/>
        <w:ind w:firstLine="560" w:firstLineChars="200"/>
        <w:rPr>
          <w:rStyle w:val="11"/>
          <w:rFonts w:ascii="宋体" w:hAnsi="宋体"/>
          <w:sz w:val="28"/>
          <w:szCs w:val="28"/>
        </w:rPr>
      </w:pPr>
      <w:r>
        <w:rPr>
          <w:rStyle w:val="11"/>
          <w:rFonts w:ascii="宋体" w:hAnsi="宋体"/>
          <w:kern w:val="0"/>
          <w:sz w:val="28"/>
          <w:szCs w:val="28"/>
        </w:rPr>
        <w:t>1.</w:t>
      </w:r>
      <w:r>
        <w:rPr>
          <w:rStyle w:val="11"/>
          <w:rFonts w:hint="eastAsia" w:ascii="宋体" w:hAnsi="宋体"/>
          <w:kern w:val="0"/>
          <w:sz w:val="28"/>
          <w:szCs w:val="28"/>
          <w:lang w:val="en-US" w:eastAsia="zh-CN"/>
        </w:rPr>
        <w:t>8</w:t>
      </w:r>
      <w:r>
        <w:rPr>
          <w:rStyle w:val="11"/>
          <w:rFonts w:ascii="宋体" w:hAnsi="宋体"/>
          <w:kern w:val="0"/>
          <w:sz w:val="28"/>
          <w:szCs w:val="28"/>
        </w:rPr>
        <w:t>投标方应在中标合同签订后进场施工，投标方不得转包、转卖；投标方应对此投标项目中标内容实施承诺，投标方应严格按设计施工图、投标单位，在建设安装期间乙方不得以任何理由停工、停产；不得有意延长工期；不得以任何理由要求增加费用，否则，甲方有权要求乙方退场，乙方所有的投入均作为赔偿甲方损失，并15天之内退出现场，乙方保证无异议。</w:t>
      </w:r>
    </w:p>
    <w:p w14:paraId="70735EB6">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1.</w:t>
      </w:r>
      <w:r>
        <w:rPr>
          <w:rStyle w:val="11"/>
          <w:rFonts w:hint="eastAsia" w:ascii="宋体" w:hAnsi="宋体"/>
          <w:kern w:val="0"/>
          <w:sz w:val="28"/>
          <w:szCs w:val="28"/>
          <w:lang w:val="en-US" w:eastAsia="zh-CN"/>
        </w:rPr>
        <w:t>9</w:t>
      </w:r>
      <w:r>
        <w:rPr>
          <w:rStyle w:val="11"/>
          <w:rFonts w:ascii="宋体" w:hAnsi="宋体"/>
          <w:kern w:val="0"/>
          <w:sz w:val="28"/>
          <w:szCs w:val="28"/>
        </w:rPr>
        <w:t xml:space="preserve">投标方应该提供项目班子的管理人员名单及资质证件,并承担相关费用。 </w:t>
      </w:r>
    </w:p>
    <w:p w14:paraId="08A0A31F">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1.1</w:t>
      </w:r>
      <w:r>
        <w:rPr>
          <w:rStyle w:val="11"/>
          <w:rFonts w:hint="eastAsia" w:ascii="宋体" w:hAnsi="宋体"/>
          <w:kern w:val="0"/>
          <w:sz w:val="28"/>
          <w:szCs w:val="28"/>
          <w:lang w:val="en-US" w:eastAsia="zh-CN"/>
        </w:rPr>
        <w:t>0</w:t>
      </w:r>
      <w:r>
        <w:rPr>
          <w:rStyle w:val="11"/>
          <w:rFonts w:ascii="宋体" w:hAnsi="宋体"/>
          <w:kern w:val="0"/>
          <w:sz w:val="28"/>
          <w:szCs w:val="28"/>
        </w:rPr>
        <w:t>投标方应遵守有关的国家法律、法令和条例。</w:t>
      </w:r>
    </w:p>
    <w:p w14:paraId="43D316B5">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2、合格的投标人</w:t>
      </w:r>
    </w:p>
    <w:p w14:paraId="6A2A0152">
      <w:pPr>
        <w:snapToGrid w:val="0"/>
        <w:spacing w:line="360" w:lineRule="auto"/>
        <w:ind w:firstLine="560" w:firstLineChars="200"/>
        <w:rPr>
          <w:rStyle w:val="11"/>
          <w:rFonts w:ascii="宋体" w:hAnsi="宋体"/>
          <w:kern w:val="0"/>
          <w:sz w:val="30"/>
          <w:szCs w:val="30"/>
        </w:rPr>
      </w:pPr>
      <w:r>
        <w:rPr>
          <w:rStyle w:val="11"/>
          <w:rFonts w:ascii="宋体" w:hAnsi="宋体"/>
          <w:kern w:val="0"/>
          <w:sz w:val="28"/>
          <w:szCs w:val="28"/>
        </w:rPr>
        <w:t>参加投标的施工单位必须办理了工商注册，并持有工商营业执照的独立法人，持有建设行政管理部门颁发</w:t>
      </w:r>
      <w:r>
        <w:rPr>
          <w:rStyle w:val="11"/>
          <w:rFonts w:ascii="宋体" w:hAnsi="宋体"/>
          <w:b/>
          <w:color w:val="000000"/>
          <w:kern w:val="0"/>
          <w:sz w:val="30"/>
          <w:szCs w:val="30"/>
        </w:rPr>
        <w:t>建筑工程总承包</w:t>
      </w:r>
      <w:r>
        <w:rPr>
          <w:rStyle w:val="11"/>
          <w:rFonts w:hint="eastAsia" w:ascii="宋体" w:hAnsi="宋体"/>
          <w:b/>
          <w:color w:val="000000"/>
          <w:kern w:val="0"/>
          <w:sz w:val="30"/>
          <w:szCs w:val="30"/>
          <w:lang w:val="en-US" w:eastAsia="zh-CN"/>
        </w:rPr>
        <w:t>2</w:t>
      </w:r>
      <w:r>
        <w:rPr>
          <w:rStyle w:val="11"/>
          <w:rFonts w:ascii="宋体" w:hAnsi="宋体"/>
          <w:b/>
          <w:color w:val="000000"/>
          <w:kern w:val="0"/>
          <w:sz w:val="30"/>
          <w:szCs w:val="30"/>
        </w:rPr>
        <w:t>级</w:t>
      </w:r>
      <w:r>
        <w:rPr>
          <w:rStyle w:val="11"/>
          <w:rFonts w:ascii="宋体" w:hAnsi="宋体"/>
          <w:kern w:val="0"/>
          <w:sz w:val="30"/>
          <w:szCs w:val="30"/>
        </w:rPr>
        <w:t>及以上资质。</w:t>
      </w:r>
    </w:p>
    <w:p w14:paraId="69DF7FEF">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3、一标一投</w:t>
      </w:r>
    </w:p>
    <w:p w14:paraId="7AD1B72C">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每个投标人对本招标工程只能提交一套投标文件，凡以自己名义或用他人名义参与两个以上（包括两个）投标文件递交的投标人，连同被参与的其他投标人递交的投标文件，招标人均不接受。</w:t>
      </w:r>
    </w:p>
    <w:p w14:paraId="2E770726">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4、投标费用</w:t>
      </w:r>
    </w:p>
    <w:p w14:paraId="090D734C">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投标人应承担其投标文件编制与递交所发生的一切费用，在任何情况下，招标人对上述费用均不负担任何责任。</w:t>
      </w:r>
    </w:p>
    <w:p w14:paraId="05BE0FC3">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5、现场考察</w:t>
      </w:r>
    </w:p>
    <w:p w14:paraId="14DEFC33">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5.1招标人将安排投标人对工程现场和周围环境进行考察。投标人自身应对考察中获取的现场资料负责。不管投标人是否考察过现场，均被认为在递交投标文件之前已考察过工地，对本合同项目的风险和义务十分了解，并在其投标文件中充分考虑了现场和环境条件。</w:t>
      </w:r>
    </w:p>
    <w:p w14:paraId="62285C3C">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5.2投标人应自行承担现场考察的全部费用、责任和风险。</w:t>
      </w:r>
    </w:p>
    <w:p w14:paraId="3C2F22CF">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5.3招标人提供的现场资料和数据，只是为了投标人能够利用业主现有资料，招标人对投标人由此而作出的推论、解释和结论概不负责。</w:t>
      </w:r>
    </w:p>
    <w:p w14:paraId="2484B9B3">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6、招标文件</w:t>
      </w:r>
    </w:p>
    <w:p w14:paraId="05ED9418">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6.1本工程招标文件包括下列文件，以及根据本投标人须知发出的补充通知（如果有）：</w:t>
      </w:r>
    </w:p>
    <w:p w14:paraId="74710E4A">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工程综合说明</w:t>
      </w:r>
    </w:p>
    <w:p w14:paraId="353CA0A5">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工程前期准备</w:t>
      </w:r>
    </w:p>
    <w:p w14:paraId="1FF7B434">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招标方式</w:t>
      </w:r>
    </w:p>
    <w:p w14:paraId="2615A638">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投标报价范围、报价依据及原则</w:t>
      </w:r>
    </w:p>
    <w:p w14:paraId="09CCB214">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采用合同及其格式</w:t>
      </w:r>
    </w:p>
    <w:p w14:paraId="07D9526F">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工程结算与付款</w:t>
      </w:r>
    </w:p>
    <w:p w14:paraId="1082825B">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材料供应方式</w:t>
      </w:r>
    </w:p>
    <w:p w14:paraId="7B10D8AB">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工程质量要求</w:t>
      </w:r>
    </w:p>
    <w:p w14:paraId="6185CBAE">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工程施工中的安全管理</w:t>
      </w:r>
    </w:p>
    <w:p w14:paraId="2BAA9F91">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工程工期</w:t>
      </w:r>
    </w:p>
    <w:p w14:paraId="07BB75E2">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评标原则和评标办法</w:t>
      </w:r>
    </w:p>
    <w:p w14:paraId="798D1BF3">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投标人须知</w:t>
      </w:r>
    </w:p>
    <w:p w14:paraId="3983EEF5">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招标日程安排</w:t>
      </w:r>
    </w:p>
    <w:p w14:paraId="5D0C5B44">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招标文件附件</w:t>
      </w:r>
    </w:p>
    <w:p w14:paraId="7015D709">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6.2投标人应认真阅读招标文件，并按招标文件要求编制投标文件。</w:t>
      </w:r>
    </w:p>
    <w:p w14:paraId="4522D8F8">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6.3招标文件的澄清：</w:t>
      </w:r>
    </w:p>
    <w:p w14:paraId="186E838B">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投标人如果对招标文件以及其他事项有疑问，应在本招标文件规定时间之前，向招标人书面询问。招标人将以书面答疑或书面补充通知的形式答复投标人。</w:t>
      </w:r>
    </w:p>
    <w:p w14:paraId="1B2D8960">
      <w:pPr>
        <w:numPr>
          <w:ilvl w:val="0"/>
          <w:numId w:val="4"/>
        </w:num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投标文件的编制和提交</w:t>
      </w:r>
    </w:p>
    <w:p w14:paraId="71EEDEE9">
      <w:pPr>
        <w:snapToGrid w:val="0"/>
        <w:spacing w:line="360" w:lineRule="auto"/>
        <w:ind w:firstLine="560" w:firstLineChars="200"/>
        <w:jc w:val="left"/>
        <w:rPr>
          <w:rStyle w:val="11"/>
          <w:rFonts w:ascii="宋体" w:hAnsi="宋体"/>
          <w:kern w:val="0"/>
          <w:sz w:val="28"/>
          <w:szCs w:val="28"/>
        </w:rPr>
      </w:pPr>
      <w:r>
        <w:rPr>
          <w:rStyle w:val="11"/>
          <w:rFonts w:ascii="宋体" w:hAnsi="宋体"/>
          <w:kern w:val="0"/>
          <w:sz w:val="28"/>
          <w:szCs w:val="28"/>
        </w:rPr>
        <w:t>7.1商务标：</w:t>
      </w:r>
    </w:p>
    <w:p w14:paraId="7C3E9F96">
      <w:pPr>
        <w:snapToGrid w:val="0"/>
        <w:spacing w:line="360" w:lineRule="auto"/>
        <w:jc w:val="left"/>
        <w:rPr>
          <w:rStyle w:val="11"/>
          <w:rFonts w:ascii="宋体" w:hAnsi="宋体"/>
          <w:kern w:val="0"/>
          <w:sz w:val="28"/>
          <w:szCs w:val="28"/>
        </w:rPr>
      </w:pPr>
      <w:r>
        <w:rPr>
          <w:rStyle w:val="11"/>
          <w:rFonts w:ascii="宋体" w:hAnsi="宋体"/>
          <w:kern w:val="0"/>
          <w:sz w:val="28"/>
          <w:szCs w:val="28"/>
        </w:rPr>
        <w:t>投标人营业执照副本复印件（加盖鲜章）、资质证书副本复印件（加盖鲜章）、税务登记证复印件（加盖鲜章）、组织机构代码证复印件（加盖鲜章）、安全生产许可证复印件（加盖鲜章）；投标人近两年完成的类似工程情况</w:t>
      </w:r>
    </w:p>
    <w:p w14:paraId="63E5C1AD">
      <w:pPr>
        <w:snapToGrid w:val="0"/>
        <w:spacing w:line="360" w:lineRule="auto"/>
        <w:ind w:firstLine="420" w:firstLineChars="150"/>
        <w:jc w:val="left"/>
        <w:rPr>
          <w:rStyle w:val="11"/>
          <w:rFonts w:ascii="宋体" w:hAnsi="宋体"/>
          <w:kern w:val="0"/>
          <w:sz w:val="28"/>
          <w:szCs w:val="28"/>
        </w:rPr>
      </w:pPr>
      <w:r>
        <w:rPr>
          <w:rStyle w:val="11"/>
          <w:rFonts w:ascii="宋体" w:hAnsi="宋体"/>
          <w:kern w:val="0"/>
          <w:sz w:val="28"/>
          <w:szCs w:val="28"/>
        </w:rPr>
        <w:t>7.2经济标：</w:t>
      </w:r>
    </w:p>
    <w:p w14:paraId="0C991ECC">
      <w:pPr>
        <w:snapToGrid w:val="0"/>
        <w:spacing w:line="360" w:lineRule="auto"/>
        <w:jc w:val="left"/>
        <w:rPr>
          <w:rStyle w:val="11"/>
          <w:rFonts w:ascii="宋体" w:hAnsi="宋体"/>
          <w:kern w:val="0"/>
          <w:sz w:val="28"/>
          <w:szCs w:val="28"/>
        </w:rPr>
      </w:pPr>
      <w:r>
        <w:rPr>
          <w:rStyle w:val="11"/>
          <w:rFonts w:ascii="宋体" w:hAnsi="宋体"/>
          <w:kern w:val="0"/>
          <w:sz w:val="28"/>
          <w:szCs w:val="28"/>
        </w:rPr>
        <w:t>（1）投标人法定代表人授权委托书</w:t>
      </w:r>
    </w:p>
    <w:p w14:paraId="427C540E">
      <w:pPr>
        <w:snapToGrid w:val="0"/>
        <w:spacing w:line="360" w:lineRule="auto"/>
        <w:jc w:val="left"/>
        <w:rPr>
          <w:rStyle w:val="11"/>
          <w:rFonts w:ascii="宋体" w:hAnsi="宋体"/>
          <w:kern w:val="0"/>
          <w:sz w:val="28"/>
          <w:szCs w:val="28"/>
        </w:rPr>
      </w:pPr>
      <w:r>
        <w:rPr>
          <w:rStyle w:val="11"/>
          <w:rFonts w:ascii="宋体" w:hAnsi="宋体"/>
          <w:kern w:val="0"/>
          <w:sz w:val="28"/>
          <w:szCs w:val="28"/>
        </w:rPr>
        <w:t>（2）投标人法定代表人和委托代理人身份证复印件</w:t>
      </w:r>
    </w:p>
    <w:p w14:paraId="3566A138">
      <w:pPr>
        <w:snapToGrid w:val="0"/>
        <w:spacing w:line="360" w:lineRule="auto"/>
        <w:jc w:val="left"/>
        <w:rPr>
          <w:rStyle w:val="11"/>
          <w:rFonts w:ascii="宋体" w:hAnsi="宋体"/>
          <w:kern w:val="0"/>
          <w:sz w:val="28"/>
          <w:szCs w:val="28"/>
        </w:rPr>
      </w:pPr>
      <w:r>
        <w:rPr>
          <w:rStyle w:val="11"/>
          <w:rFonts w:ascii="宋体" w:hAnsi="宋体"/>
          <w:kern w:val="0"/>
          <w:sz w:val="28"/>
          <w:szCs w:val="28"/>
        </w:rPr>
        <w:t>（3）投标书见附表；</w:t>
      </w:r>
    </w:p>
    <w:p w14:paraId="54F4AF40">
      <w:pPr>
        <w:snapToGrid w:val="0"/>
        <w:spacing w:line="360" w:lineRule="auto"/>
        <w:jc w:val="left"/>
        <w:rPr>
          <w:rStyle w:val="11"/>
          <w:rFonts w:ascii="宋体" w:hAnsi="宋体"/>
          <w:kern w:val="0"/>
          <w:sz w:val="28"/>
          <w:szCs w:val="28"/>
        </w:rPr>
      </w:pPr>
      <w:r>
        <w:rPr>
          <w:rStyle w:val="11"/>
          <w:rFonts w:ascii="宋体" w:hAnsi="宋体"/>
          <w:kern w:val="0"/>
          <w:sz w:val="28"/>
          <w:szCs w:val="28"/>
        </w:rPr>
        <w:t>（4）投标保证金复印件一份；</w:t>
      </w:r>
    </w:p>
    <w:p w14:paraId="08420D71">
      <w:pPr>
        <w:snapToGrid w:val="0"/>
        <w:spacing w:line="360" w:lineRule="auto"/>
        <w:jc w:val="left"/>
        <w:rPr>
          <w:rStyle w:val="11"/>
          <w:rFonts w:ascii="宋体" w:hAnsi="宋体"/>
          <w:kern w:val="0"/>
          <w:sz w:val="28"/>
          <w:szCs w:val="28"/>
        </w:rPr>
      </w:pPr>
      <w:r>
        <w:rPr>
          <w:rStyle w:val="11"/>
          <w:rFonts w:ascii="宋体" w:hAnsi="宋体"/>
          <w:kern w:val="0"/>
          <w:sz w:val="28"/>
          <w:szCs w:val="28"/>
        </w:rPr>
        <w:t>（5）按2013清单计量规范和2008计价定额及相关配套文件执行，结合市场人工、周转材料及辅材、机械价格、企业自身实力等自主报价。</w:t>
      </w:r>
    </w:p>
    <w:p w14:paraId="19350A5B">
      <w:pPr>
        <w:snapToGrid w:val="0"/>
        <w:spacing w:line="360" w:lineRule="auto"/>
        <w:ind w:firstLine="280" w:firstLineChars="100"/>
        <w:rPr>
          <w:rStyle w:val="11"/>
          <w:rFonts w:ascii="宋体" w:hAnsi="宋体"/>
          <w:sz w:val="28"/>
          <w:szCs w:val="28"/>
        </w:rPr>
      </w:pPr>
      <w:r>
        <w:rPr>
          <w:rStyle w:val="11"/>
          <w:rFonts w:ascii="宋体" w:hAnsi="宋体"/>
          <w:kern w:val="0"/>
          <w:sz w:val="28"/>
          <w:szCs w:val="28"/>
        </w:rPr>
        <w:t>7.3技术标</w:t>
      </w:r>
    </w:p>
    <w:p w14:paraId="35DE3097">
      <w:pPr>
        <w:snapToGrid w:val="0"/>
        <w:spacing w:line="360" w:lineRule="auto"/>
        <w:rPr>
          <w:rStyle w:val="11"/>
          <w:rFonts w:ascii="宋体" w:hAnsi="宋体"/>
          <w:sz w:val="28"/>
          <w:szCs w:val="28"/>
        </w:rPr>
      </w:pPr>
      <w:r>
        <w:rPr>
          <w:rStyle w:val="11"/>
          <w:rFonts w:ascii="宋体" w:hAnsi="宋体"/>
          <w:sz w:val="28"/>
          <w:szCs w:val="28"/>
        </w:rPr>
        <w:t>（1）工程总体概述</w:t>
      </w:r>
    </w:p>
    <w:p w14:paraId="53C2CE70">
      <w:pPr>
        <w:snapToGrid w:val="0"/>
        <w:spacing w:line="360" w:lineRule="auto"/>
        <w:rPr>
          <w:rStyle w:val="11"/>
          <w:rFonts w:ascii="宋体" w:hAnsi="宋体"/>
          <w:sz w:val="28"/>
          <w:szCs w:val="28"/>
        </w:rPr>
      </w:pPr>
      <w:r>
        <w:rPr>
          <w:rStyle w:val="11"/>
          <w:rFonts w:ascii="宋体" w:hAnsi="宋体"/>
          <w:sz w:val="28"/>
          <w:szCs w:val="28"/>
        </w:rPr>
        <w:t>（2）所使用规范、技术标准目录</w:t>
      </w:r>
    </w:p>
    <w:p w14:paraId="7DCC82C1">
      <w:pPr>
        <w:snapToGrid w:val="0"/>
        <w:spacing w:line="360" w:lineRule="auto"/>
        <w:rPr>
          <w:rStyle w:val="11"/>
          <w:rFonts w:ascii="宋体" w:hAnsi="宋体"/>
          <w:sz w:val="28"/>
          <w:szCs w:val="28"/>
        </w:rPr>
      </w:pPr>
      <w:r>
        <w:rPr>
          <w:rStyle w:val="11"/>
          <w:rFonts w:ascii="宋体" w:hAnsi="宋体"/>
          <w:sz w:val="28"/>
          <w:szCs w:val="28"/>
        </w:rPr>
        <w:t>（3）施工组织总体设计</w:t>
      </w:r>
    </w:p>
    <w:p w14:paraId="08C95E97">
      <w:pPr>
        <w:snapToGrid w:val="0"/>
        <w:spacing w:line="360" w:lineRule="auto"/>
        <w:rPr>
          <w:rStyle w:val="11"/>
          <w:rFonts w:ascii="宋体" w:hAnsi="宋体"/>
          <w:sz w:val="28"/>
          <w:szCs w:val="28"/>
        </w:rPr>
      </w:pPr>
      <w:r>
        <w:rPr>
          <w:rStyle w:val="11"/>
          <w:rFonts w:ascii="宋体" w:hAnsi="宋体"/>
          <w:sz w:val="28"/>
          <w:szCs w:val="28"/>
        </w:rPr>
        <w:t>（4）施工方案</w:t>
      </w:r>
    </w:p>
    <w:p w14:paraId="0BC89E66">
      <w:pPr>
        <w:snapToGrid w:val="0"/>
        <w:spacing w:line="360" w:lineRule="auto"/>
        <w:rPr>
          <w:rStyle w:val="11"/>
          <w:rFonts w:ascii="宋体" w:hAnsi="宋体"/>
          <w:sz w:val="28"/>
          <w:szCs w:val="28"/>
        </w:rPr>
      </w:pPr>
      <w:r>
        <w:rPr>
          <w:rStyle w:val="11"/>
          <w:rFonts w:ascii="宋体" w:hAnsi="宋体"/>
          <w:sz w:val="28"/>
          <w:szCs w:val="28"/>
        </w:rPr>
        <w:t>（5）材料堆放要求及场地要求</w:t>
      </w:r>
    </w:p>
    <w:p w14:paraId="689A2E24">
      <w:pPr>
        <w:snapToGrid w:val="0"/>
        <w:spacing w:line="360" w:lineRule="auto"/>
        <w:rPr>
          <w:rStyle w:val="11"/>
          <w:rFonts w:ascii="宋体" w:hAnsi="宋体"/>
          <w:sz w:val="28"/>
          <w:szCs w:val="28"/>
        </w:rPr>
      </w:pPr>
      <w:r>
        <w:rPr>
          <w:rStyle w:val="11"/>
          <w:rFonts w:ascii="宋体" w:hAnsi="宋体"/>
          <w:sz w:val="28"/>
          <w:szCs w:val="28"/>
        </w:rPr>
        <w:t>（6）主要工序施工方法及保障工程实施的主要机具、设备</w:t>
      </w:r>
    </w:p>
    <w:p w14:paraId="1F9F8E58">
      <w:pPr>
        <w:snapToGrid w:val="0"/>
        <w:spacing w:line="360" w:lineRule="auto"/>
        <w:rPr>
          <w:rStyle w:val="11"/>
          <w:rFonts w:ascii="宋体" w:hAnsi="宋体"/>
          <w:sz w:val="28"/>
          <w:szCs w:val="28"/>
        </w:rPr>
      </w:pPr>
      <w:r>
        <w:rPr>
          <w:rStyle w:val="11"/>
          <w:rFonts w:ascii="宋体" w:hAnsi="宋体"/>
          <w:sz w:val="28"/>
          <w:szCs w:val="28"/>
        </w:rPr>
        <w:t>（7）技术、安全、质量、环保等保证措施</w:t>
      </w:r>
    </w:p>
    <w:p w14:paraId="71B64388">
      <w:pPr>
        <w:snapToGrid w:val="0"/>
        <w:spacing w:line="360" w:lineRule="auto"/>
        <w:rPr>
          <w:rStyle w:val="11"/>
          <w:rFonts w:ascii="宋体" w:hAnsi="宋体"/>
          <w:sz w:val="28"/>
          <w:szCs w:val="28"/>
        </w:rPr>
      </w:pPr>
      <w:r>
        <w:rPr>
          <w:rStyle w:val="11"/>
          <w:rFonts w:ascii="宋体" w:hAnsi="宋体"/>
          <w:sz w:val="28"/>
          <w:szCs w:val="28"/>
        </w:rPr>
        <w:t>（8）工期保证措施</w:t>
      </w:r>
    </w:p>
    <w:p w14:paraId="2C8F9147">
      <w:pPr>
        <w:snapToGrid w:val="0"/>
        <w:spacing w:line="360" w:lineRule="auto"/>
        <w:rPr>
          <w:rStyle w:val="11"/>
          <w:rFonts w:ascii="宋体" w:hAnsi="宋体"/>
          <w:sz w:val="28"/>
          <w:szCs w:val="28"/>
        </w:rPr>
      </w:pPr>
      <w:r>
        <w:rPr>
          <w:rStyle w:val="11"/>
          <w:rFonts w:ascii="宋体" w:hAnsi="宋体"/>
          <w:sz w:val="28"/>
          <w:szCs w:val="28"/>
        </w:rPr>
        <w:t>（9）季节性施工措施</w:t>
      </w:r>
    </w:p>
    <w:p w14:paraId="4FE8723E">
      <w:pPr>
        <w:snapToGrid w:val="0"/>
        <w:spacing w:line="360" w:lineRule="auto"/>
        <w:rPr>
          <w:rStyle w:val="11"/>
          <w:rFonts w:ascii="宋体" w:hAnsi="宋体"/>
          <w:sz w:val="28"/>
          <w:szCs w:val="28"/>
        </w:rPr>
      </w:pPr>
      <w:r>
        <w:rPr>
          <w:rStyle w:val="11"/>
          <w:rFonts w:ascii="宋体" w:hAnsi="宋体"/>
          <w:sz w:val="28"/>
          <w:szCs w:val="28"/>
        </w:rPr>
        <w:t>（10）文明施工措施及现场文明管理措施</w:t>
      </w:r>
    </w:p>
    <w:p w14:paraId="5E6A67BA">
      <w:pPr>
        <w:snapToGrid w:val="0"/>
        <w:spacing w:line="360" w:lineRule="auto"/>
        <w:rPr>
          <w:rStyle w:val="11"/>
          <w:rFonts w:ascii="宋体" w:hAnsi="宋体"/>
          <w:sz w:val="28"/>
          <w:szCs w:val="28"/>
        </w:rPr>
      </w:pPr>
      <w:r>
        <w:rPr>
          <w:rStyle w:val="11"/>
          <w:rFonts w:ascii="宋体" w:hAnsi="宋体"/>
          <w:sz w:val="28"/>
          <w:szCs w:val="28"/>
        </w:rPr>
        <w:t>（11）施工计划</w:t>
      </w:r>
    </w:p>
    <w:p w14:paraId="6E97C34F">
      <w:pPr>
        <w:snapToGrid w:val="0"/>
        <w:spacing w:line="360" w:lineRule="auto"/>
        <w:rPr>
          <w:rStyle w:val="11"/>
          <w:rFonts w:ascii="宋体" w:hAnsi="宋体"/>
          <w:sz w:val="28"/>
          <w:szCs w:val="28"/>
        </w:rPr>
      </w:pPr>
      <w:r>
        <w:rPr>
          <w:rStyle w:val="11"/>
          <w:rFonts w:ascii="宋体" w:hAnsi="宋体"/>
          <w:sz w:val="28"/>
          <w:szCs w:val="28"/>
        </w:rPr>
        <w:t>（12）施工平面布置图</w:t>
      </w:r>
    </w:p>
    <w:p w14:paraId="79D7F12F">
      <w:pPr>
        <w:snapToGrid w:val="0"/>
        <w:spacing w:line="360" w:lineRule="auto"/>
        <w:rPr>
          <w:rStyle w:val="11"/>
          <w:rFonts w:ascii="宋体" w:hAnsi="宋体"/>
          <w:sz w:val="28"/>
          <w:szCs w:val="28"/>
        </w:rPr>
      </w:pPr>
      <w:r>
        <w:rPr>
          <w:rStyle w:val="11"/>
          <w:rFonts w:ascii="宋体" w:hAnsi="宋体"/>
          <w:sz w:val="28"/>
          <w:szCs w:val="28"/>
        </w:rPr>
        <w:t>（13）服务质量保修及承诺书</w:t>
      </w:r>
    </w:p>
    <w:p w14:paraId="23177F74">
      <w:pPr>
        <w:snapToGrid w:val="0"/>
        <w:spacing w:line="360" w:lineRule="auto"/>
        <w:ind w:firstLine="280" w:firstLineChars="100"/>
        <w:rPr>
          <w:rStyle w:val="11"/>
          <w:rFonts w:ascii="宋体" w:hAnsi="宋体"/>
          <w:kern w:val="0"/>
          <w:sz w:val="28"/>
          <w:szCs w:val="28"/>
        </w:rPr>
      </w:pPr>
      <w:r>
        <w:rPr>
          <w:rStyle w:val="11"/>
          <w:rFonts w:ascii="宋体" w:hAnsi="宋体"/>
          <w:kern w:val="0"/>
          <w:sz w:val="28"/>
          <w:szCs w:val="28"/>
        </w:rPr>
        <w:t>7.4投标文件的语言及格式</w:t>
      </w:r>
    </w:p>
    <w:p w14:paraId="68D90681">
      <w:pPr>
        <w:snapToGrid w:val="0"/>
        <w:spacing w:line="360" w:lineRule="auto"/>
        <w:ind w:firstLine="140" w:firstLineChars="50"/>
        <w:rPr>
          <w:rStyle w:val="11"/>
          <w:rFonts w:ascii="宋体" w:hAnsi="宋体"/>
          <w:kern w:val="0"/>
          <w:sz w:val="28"/>
          <w:szCs w:val="28"/>
        </w:rPr>
      </w:pPr>
      <w:r>
        <w:rPr>
          <w:rStyle w:val="11"/>
          <w:rFonts w:ascii="宋体" w:hAnsi="宋体"/>
          <w:sz w:val="28"/>
          <w:szCs w:val="28"/>
        </w:rPr>
        <w:t>（1）</w:t>
      </w:r>
      <w:r>
        <w:rPr>
          <w:rStyle w:val="11"/>
          <w:rFonts w:ascii="宋体" w:hAnsi="宋体"/>
          <w:kern w:val="0"/>
          <w:sz w:val="28"/>
          <w:szCs w:val="28"/>
        </w:rPr>
        <w:t>投标文件使用中文，应符合以下标准格式：</w:t>
      </w:r>
    </w:p>
    <w:p w14:paraId="4392980C">
      <w:pPr>
        <w:snapToGrid w:val="0"/>
        <w:spacing w:line="360" w:lineRule="auto"/>
        <w:ind w:firstLine="420" w:firstLineChars="150"/>
        <w:rPr>
          <w:rStyle w:val="11"/>
          <w:rFonts w:ascii="宋体" w:hAnsi="宋体"/>
          <w:kern w:val="0"/>
          <w:sz w:val="28"/>
          <w:szCs w:val="28"/>
        </w:rPr>
      </w:pPr>
      <w:r>
        <w:rPr>
          <w:rStyle w:val="11"/>
          <w:rFonts w:ascii="宋体" w:hAnsi="宋体"/>
          <w:kern w:val="0"/>
          <w:sz w:val="28"/>
          <w:szCs w:val="28"/>
        </w:rPr>
        <w:t>纸张：A4；字体：仿宋体四号字体，技术标采用小四号字体；</w:t>
      </w:r>
    </w:p>
    <w:p w14:paraId="2E9813AC">
      <w:pPr>
        <w:snapToGrid w:val="0"/>
        <w:spacing w:line="360" w:lineRule="auto"/>
        <w:ind w:firstLine="420" w:firstLineChars="150"/>
        <w:rPr>
          <w:rStyle w:val="11"/>
          <w:rFonts w:ascii="宋体" w:hAnsi="宋体"/>
          <w:kern w:val="0"/>
          <w:sz w:val="28"/>
          <w:szCs w:val="28"/>
        </w:rPr>
      </w:pPr>
      <w:r>
        <w:rPr>
          <w:rStyle w:val="11"/>
          <w:rFonts w:ascii="宋体" w:hAnsi="宋体"/>
          <w:kern w:val="0"/>
          <w:sz w:val="28"/>
          <w:szCs w:val="28"/>
        </w:rPr>
        <w:t>标题加粗；图表字号不作限制；采用黑白打印。</w:t>
      </w:r>
    </w:p>
    <w:p w14:paraId="2329FEDD">
      <w:pPr>
        <w:snapToGrid w:val="0"/>
        <w:spacing w:line="360" w:lineRule="auto"/>
        <w:rPr>
          <w:rStyle w:val="11"/>
          <w:rFonts w:ascii="宋体" w:hAnsi="宋体"/>
          <w:kern w:val="0"/>
          <w:sz w:val="28"/>
          <w:szCs w:val="28"/>
        </w:rPr>
      </w:pPr>
      <w:r>
        <w:rPr>
          <w:rStyle w:val="11"/>
          <w:rFonts w:ascii="宋体" w:hAnsi="宋体"/>
          <w:sz w:val="28"/>
          <w:szCs w:val="28"/>
        </w:rPr>
        <w:t>（2）</w:t>
      </w:r>
      <w:r>
        <w:rPr>
          <w:rStyle w:val="11"/>
          <w:rFonts w:ascii="宋体" w:hAnsi="宋体"/>
          <w:kern w:val="0"/>
          <w:sz w:val="28"/>
          <w:szCs w:val="28"/>
        </w:rPr>
        <w:t>投标文件的组成</w:t>
      </w:r>
    </w:p>
    <w:p w14:paraId="77833181">
      <w:pPr>
        <w:snapToGrid w:val="0"/>
        <w:spacing w:line="360" w:lineRule="auto"/>
        <w:ind w:firstLine="420" w:firstLineChars="150"/>
        <w:jc w:val="left"/>
        <w:rPr>
          <w:rStyle w:val="11"/>
          <w:rFonts w:ascii="宋体" w:hAnsi="宋体"/>
          <w:kern w:val="0"/>
          <w:sz w:val="28"/>
          <w:szCs w:val="28"/>
        </w:rPr>
      </w:pPr>
      <w:r>
        <w:rPr>
          <w:rStyle w:val="11"/>
          <w:rFonts w:ascii="宋体" w:hAnsi="宋体"/>
          <w:kern w:val="0"/>
          <w:sz w:val="28"/>
          <w:szCs w:val="28"/>
        </w:rPr>
        <w:t>投标文件一式四份，其中正本一份，副本三份。提供电子光盘</w:t>
      </w:r>
    </w:p>
    <w:p w14:paraId="4CDBF10F">
      <w:pPr>
        <w:snapToGrid w:val="0"/>
        <w:spacing w:line="360" w:lineRule="auto"/>
        <w:rPr>
          <w:rStyle w:val="11"/>
          <w:rFonts w:ascii="宋体" w:hAnsi="宋体"/>
          <w:kern w:val="0"/>
          <w:sz w:val="28"/>
          <w:szCs w:val="28"/>
        </w:rPr>
      </w:pPr>
      <w:r>
        <w:rPr>
          <w:rStyle w:val="11"/>
          <w:rFonts w:ascii="宋体" w:hAnsi="宋体"/>
          <w:sz w:val="28"/>
          <w:szCs w:val="28"/>
        </w:rPr>
        <w:t>（3）</w:t>
      </w:r>
      <w:r>
        <w:rPr>
          <w:rStyle w:val="11"/>
          <w:rFonts w:ascii="宋体" w:hAnsi="宋体"/>
          <w:kern w:val="0"/>
          <w:sz w:val="28"/>
          <w:szCs w:val="28"/>
        </w:rPr>
        <w:t>投标文件一经报出，则应认为投标人对其投标文件的充分性十分满意，并认为投标人已把实施本合同工程过程中所有意外和偶然事件可能产生的一切费用均包括在投标报价中。</w:t>
      </w:r>
    </w:p>
    <w:p w14:paraId="6BD5FB70">
      <w:pPr>
        <w:snapToGrid w:val="0"/>
        <w:spacing w:line="360" w:lineRule="auto"/>
        <w:jc w:val="left"/>
        <w:rPr>
          <w:rStyle w:val="11"/>
          <w:rFonts w:ascii="宋体" w:hAnsi="宋体"/>
          <w:kern w:val="0"/>
          <w:sz w:val="28"/>
          <w:szCs w:val="28"/>
        </w:rPr>
      </w:pPr>
      <w:r>
        <w:rPr>
          <w:rStyle w:val="11"/>
          <w:rFonts w:ascii="宋体" w:hAnsi="宋体"/>
          <w:kern w:val="0"/>
          <w:sz w:val="28"/>
          <w:szCs w:val="28"/>
        </w:rPr>
        <w:t>7.5投标文件的密封和递交</w:t>
      </w:r>
    </w:p>
    <w:p w14:paraId="3256FB1E">
      <w:pPr>
        <w:snapToGrid w:val="0"/>
        <w:spacing w:line="360" w:lineRule="auto"/>
        <w:jc w:val="left"/>
        <w:rPr>
          <w:rStyle w:val="11"/>
          <w:rFonts w:ascii="宋体" w:hAnsi="宋体"/>
          <w:kern w:val="0"/>
          <w:sz w:val="28"/>
          <w:szCs w:val="28"/>
        </w:rPr>
      </w:pPr>
      <w:r>
        <w:rPr>
          <w:rStyle w:val="11"/>
          <w:rFonts w:ascii="宋体" w:hAnsi="宋体"/>
          <w:kern w:val="0"/>
          <w:sz w:val="28"/>
          <w:szCs w:val="28"/>
        </w:rPr>
        <w:t>（1）投标文件夹的密封与标志：</w:t>
      </w:r>
    </w:p>
    <w:p w14:paraId="136D36DE">
      <w:pPr>
        <w:snapToGrid w:val="0"/>
        <w:spacing w:line="360" w:lineRule="auto"/>
        <w:jc w:val="left"/>
        <w:rPr>
          <w:rStyle w:val="11"/>
          <w:rFonts w:ascii="宋体" w:hAnsi="宋体"/>
          <w:kern w:val="0"/>
          <w:sz w:val="28"/>
          <w:szCs w:val="28"/>
        </w:rPr>
      </w:pPr>
      <w:r>
        <w:rPr>
          <w:rStyle w:val="11"/>
          <w:rFonts w:ascii="宋体" w:hAnsi="宋体"/>
          <w:kern w:val="0"/>
          <w:sz w:val="28"/>
          <w:szCs w:val="28"/>
        </w:rPr>
        <w:t>（2）投标人应将投标文件的正本和副本进行密封，可以将全部密封在一起。</w:t>
      </w:r>
    </w:p>
    <w:p w14:paraId="0CBEC943">
      <w:pPr>
        <w:snapToGrid w:val="0"/>
        <w:spacing w:line="360" w:lineRule="auto"/>
        <w:jc w:val="left"/>
        <w:rPr>
          <w:rStyle w:val="11"/>
          <w:rFonts w:ascii="宋体" w:hAnsi="宋体"/>
          <w:kern w:val="0"/>
          <w:sz w:val="28"/>
          <w:szCs w:val="28"/>
        </w:rPr>
      </w:pPr>
      <w:r>
        <w:rPr>
          <w:rStyle w:val="11"/>
          <w:rFonts w:ascii="宋体" w:hAnsi="宋体"/>
          <w:kern w:val="0"/>
          <w:sz w:val="28"/>
          <w:szCs w:val="28"/>
        </w:rPr>
        <w:t>（3）投标文件递交时所有的密封最外层至少应标明招标项目名称、文件名称、投标人全称，并在密封处加盖投标人公章和法定代表人或委托代理人印鉴。</w:t>
      </w:r>
    </w:p>
    <w:p w14:paraId="2FD0F1F5">
      <w:pPr>
        <w:snapToGrid w:val="0"/>
        <w:spacing w:line="360" w:lineRule="auto"/>
        <w:jc w:val="left"/>
        <w:rPr>
          <w:rStyle w:val="11"/>
          <w:rFonts w:ascii="宋体" w:hAnsi="宋体"/>
          <w:kern w:val="0"/>
          <w:sz w:val="28"/>
          <w:szCs w:val="28"/>
        </w:rPr>
      </w:pPr>
      <w:r>
        <w:rPr>
          <w:rStyle w:val="11"/>
          <w:rFonts w:ascii="宋体" w:hAnsi="宋体"/>
          <w:kern w:val="0"/>
          <w:sz w:val="28"/>
          <w:szCs w:val="28"/>
        </w:rPr>
        <w:t>（4）投标人未按上述规定提交的投标文件将视为废标而拒收。</w:t>
      </w:r>
    </w:p>
    <w:p w14:paraId="668FA0A6">
      <w:pPr>
        <w:snapToGrid w:val="0"/>
        <w:spacing w:line="360" w:lineRule="auto"/>
        <w:rPr>
          <w:rStyle w:val="11"/>
          <w:rFonts w:ascii="宋体" w:hAnsi="宋体"/>
          <w:kern w:val="0"/>
          <w:sz w:val="28"/>
          <w:szCs w:val="28"/>
        </w:rPr>
      </w:pPr>
      <w:r>
        <w:rPr>
          <w:rStyle w:val="11"/>
          <w:rFonts w:ascii="宋体" w:hAnsi="宋体"/>
          <w:kern w:val="0"/>
          <w:sz w:val="28"/>
          <w:szCs w:val="28"/>
        </w:rPr>
        <w:t>7.6投标文件的格式和签署</w:t>
      </w:r>
    </w:p>
    <w:p w14:paraId="0CA8589A">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A、经济标投标函尽量采用建设工程招标投标办公室统一负责制的《建设工程施工投标函》（投标函由投标人提供）。投标函要求工整清晰填写。投标函报出的投标报价就为本招标工程招标报价范围内的投标固定包干单价或固定包干总造价。如果投标人在投标函中报出的投标总报价与报价函附录投标报价汇总表序号六“投标固定包干总价或总报价”栏填报的投标总报价不相吻合时，以投标函中报出的投标固定包干总价或总报价大写为准。</w:t>
      </w:r>
    </w:p>
    <w:p w14:paraId="6AECE026">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B、招标人为杜绝挂靠行为，要求投标单位法定代表人必须持其法定代表认证出席开标会，本次开标会不接纳任何投标人法定代表人未到达开标会现场的投标文件。如果法定代表人因其它原因无法出示法定代表人证时，可出示其企业营业执照原件和法定代表人身份证接受开标会现场验核。</w:t>
      </w:r>
    </w:p>
    <w:p w14:paraId="5DC6043F">
      <w:pPr>
        <w:snapToGrid w:val="0"/>
        <w:spacing w:line="360" w:lineRule="auto"/>
        <w:rPr>
          <w:rStyle w:val="11"/>
          <w:rFonts w:ascii="宋体" w:hAnsi="宋体"/>
          <w:kern w:val="0"/>
          <w:sz w:val="28"/>
          <w:szCs w:val="28"/>
        </w:rPr>
      </w:pPr>
      <w:r>
        <w:rPr>
          <w:rStyle w:val="11"/>
          <w:rFonts w:ascii="宋体" w:hAnsi="宋体"/>
          <w:kern w:val="0"/>
          <w:sz w:val="28"/>
          <w:szCs w:val="28"/>
        </w:rPr>
        <w:t>7.7无效标书的确认</w:t>
      </w:r>
    </w:p>
    <w:p w14:paraId="3AA8456E">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有下列情况之一者，该部分投标书无效：</w:t>
      </w:r>
    </w:p>
    <w:p w14:paraId="2F6B50DA">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A、投标文件大袋未按本招标文件密封要求密封的，招标人有权拒绝接收该投标文件，该投标人的投标资格自动丧失。</w:t>
      </w:r>
    </w:p>
    <w:p w14:paraId="30CD5AE8">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如投标人的经济标袋有不符合本招标文件密封要求的，该标袋的内容不得参与评审资格。</w:t>
      </w:r>
    </w:p>
    <w:p w14:paraId="0C6C2A75">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B、投标人未递交《承诺书》的，投标文件将被拒绝接受；</w:t>
      </w:r>
    </w:p>
    <w:p w14:paraId="4F6A2667">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C、《施工投标函》未按本投标人须知规定加盖投标单位法定代表人印章和企业公章的，将被视为无效经济标。</w:t>
      </w:r>
    </w:p>
    <w:p w14:paraId="7E30A1C1">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D、经济标投标文件未按本招标文件规定的格式和要求填写，内容不全或字迹模糊辩认不清影响评标、定标的，将被视为无效经济标。</w:t>
      </w:r>
    </w:p>
    <w:p w14:paraId="00D4D29A">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G、投标文件未按本招标文件规定的递交地点、递交截止时间以前报送。</w:t>
      </w:r>
    </w:p>
    <w:p w14:paraId="69CF1C51">
      <w:pPr>
        <w:snapToGrid w:val="0"/>
        <w:spacing w:line="360" w:lineRule="auto"/>
        <w:rPr>
          <w:rStyle w:val="11"/>
          <w:rFonts w:ascii="宋体" w:hAnsi="宋体"/>
          <w:kern w:val="0"/>
          <w:sz w:val="28"/>
          <w:szCs w:val="28"/>
        </w:rPr>
      </w:pPr>
      <w:r>
        <w:rPr>
          <w:rStyle w:val="11"/>
          <w:rFonts w:ascii="宋体" w:hAnsi="宋体"/>
          <w:kern w:val="0"/>
          <w:sz w:val="28"/>
          <w:szCs w:val="28"/>
        </w:rPr>
        <w:t>8、合同授予和中标通知</w:t>
      </w:r>
    </w:p>
    <w:p w14:paraId="43735F80">
      <w:pPr>
        <w:snapToGrid w:val="0"/>
        <w:spacing w:line="360" w:lineRule="auto"/>
        <w:ind w:firstLine="420" w:firstLineChars="150"/>
        <w:rPr>
          <w:rStyle w:val="11"/>
          <w:rFonts w:ascii="宋体" w:hAnsi="宋体"/>
          <w:kern w:val="0"/>
          <w:sz w:val="28"/>
          <w:szCs w:val="28"/>
        </w:rPr>
      </w:pPr>
      <w:r>
        <w:rPr>
          <w:rStyle w:val="11"/>
          <w:rFonts w:ascii="宋体" w:hAnsi="宋体"/>
          <w:kern w:val="0"/>
          <w:sz w:val="28"/>
          <w:szCs w:val="28"/>
        </w:rPr>
        <w:t>8.1招标人按照经评审合理低价的投标文件中标。</w:t>
      </w:r>
    </w:p>
    <w:p w14:paraId="3180701A">
      <w:pPr>
        <w:snapToGrid w:val="0"/>
        <w:spacing w:line="360" w:lineRule="auto"/>
        <w:ind w:firstLine="420" w:firstLineChars="150"/>
        <w:rPr>
          <w:rStyle w:val="11"/>
          <w:rFonts w:ascii="宋体" w:hAnsi="宋体"/>
          <w:kern w:val="0"/>
          <w:sz w:val="28"/>
          <w:szCs w:val="28"/>
        </w:rPr>
      </w:pPr>
      <w:r>
        <w:rPr>
          <w:rStyle w:val="11"/>
          <w:rFonts w:ascii="宋体" w:hAnsi="宋体"/>
          <w:kern w:val="0"/>
          <w:sz w:val="28"/>
          <w:szCs w:val="28"/>
        </w:rPr>
        <w:t>8.2本工程投标有效期为90天，自投标截止之日起计算，在规定的投标有效期或有效延长期内，招标人将以书面形式，向中标人发出中标通知书。</w:t>
      </w:r>
    </w:p>
    <w:p w14:paraId="724C9D4A">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8.3按招标人指定时间、地点与甲方按招标文件资料中的合同文本签订工程总承包或劳务施工合同，待施工队伍的施工人员进场开工后，履约保证金在工程竣工预验收合格后一次性无息退还。中标单位超过规定时限不与招标人签订合同，将作为自动放弃中标处理，由招标单位根据评标结果依次确定替补中标单位。</w:t>
      </w:r>
    </w:p>
    <w:p w14:paraId="0461C0B4">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8.4《建筑工程施工合同》一经招标人和中标人双方法定代表人或授权代表签字并加盖双方单位公章（或单位合同章）后生效。</w:t>
      </w:r>
    </w:p>
    <w:p w14:paraId="1E65D593">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9、腐败和欺诈行为．</w:t>
      </w:r>
    </w:p>
    <w:p w14:paraId="366AD661">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9.1在招标或合同执行期间，通过提供、给予、接受或索要好处，影响与招标、评标事务有关人员的行为均属“腐败行为”。</w:t>
      </w:r>
    </w:p>
    <w:p w14:paraId="53ABF5F9">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9.2通过提供伪证，影响招标工作或合同执行，或投标人之间串通影响公平竞标，均属“欺诈行为”。</w:t>
      </w:r>
    </w:p>
    <w:p w14:paraId="53AD5E03">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9.3腐败或欺诈行为均会导致其投标文件被拒绝，并取消有腐败或欺诈行为的投标人参与工程投标竞争的资格。</w:t>
      </w:r>
    </w:p>
    <w:p w14:paraId="2A1E51F3">
      <w:pPr>
        <w:snapToGrid w:val="0"/>
        <w:spacing w:line="360" w:lineRule="auto"/>
        <w:rPr>
          <w:rStyle w:val="11"/>
          <w:rFonts w:ascii="宋体" w:hAnsi="宋体"/>
          <w:b/>
          <w:sz w:val="30"/>
          <w:szCs w:val="30"/>
        </w:rPr>
      </w:pPr>
      <w:r>
        <w:rPr>
          <w:rStyle w:val="11"/>
          <w:rFonts w:ascii="宋体" w:hAnsi="宋体"/>
          <w:b/>
          <w:sz w:val="30"/>
          <w:szCs w:val="30"/>
        </w:rPr>
        <w:t>十三、招标日程安排</w:t>
      </w:r>
    </w:p>
    <w:p w14:paraId="0BF11E3D">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l、202</w:t>
      </w:r>
      <w:r>
        <w:rPr>
          <w:rStyle w:val="11"/>
          <w:rFonts w:hint="eastAsia" w:ascii="宋体" w:hAnsi="宋体"/>
          <w:kern w:val="0"/>
          <w:sz w:val="28"/>
          <w:szCs w:val="28"/>
          <w:lang w:val="en-US" w:eastAsia="zh-CN"/>
        </w:rPr>
        <w:t>5</w:t>
      </w:r>
      <w:r>
        <w:rPr>
          <w:rStyle w:val="11"/>
          <w:rFonts w:ascii="宋体" w:hAnsi="宋体"/>
          <w:kern w:val="0"/>
          <w:sz w:val="28"/>
          <w:szCs w:val="28"/>
        </w:rPr>
        <w:t>年</w:t>
      </w:r>
      <w:r>
        <w:rPr>
          <w:rStyle w:val="11"/>
          <w:rFonts w:hint="eastAsia" w:ascii="宋体" w:hAnsi="宋体"/>
          <w:kern w:val="0"/>
          <w:sz w:val="28"/>
          <w:szCs w:val="28"/>
          <w:lang w:val="en-US" w:eastAsia="zh-CN"/>
        </w:rPr>
        <w:t>3</w:t>
      </w:r>
      <w:r>
        <w:rPr>
          <w:rStyle w:val="11"/>
          <w:rFonts w:ascii="宋体" w:hAnsi="宋体"/>
          <w:kern w:val="0"/>
          <w:sz w:val="28"/>
          <w:szCs w:val="28"/>
        </w:rPr>
        <w:t>月</w:t>
      </w:r>
      <w:r>
        <w:rPr>
          <w:rStyle w:val="11"/>
          <w:rFonts w:hint="eastAsia" w:ascii="宋体" w:hAnsi="宋体"/>
          <w:kern w:val="0"/>
          <w:sz w:val="28"/>
          <w:szCs w:val="28"/>
          <w:lang w:val="en-US" w:eastAsia="zh-CN"/>
        </w:rPr>
        <w:t>3</w:t>
      </w:r>
      <w:r>
        <w:rPr>
          <w:rStyle w:val="11"/>
          <w:rFonts w:ascii="宋体" w:hAnsi="宋体"/>
          <w:kern w:val="0"/>
          <w:sz w:val="28"/>
          <w:szCs w:val="28"/>
        </w:rPr>
        <w:t>日至</w:t>
      </w:r>
      <w:r>
        <w:rPr>
          <w:rStyle w:val="11"/>
          <w:rFonts w:hint="eastAsia" w:ascii="宋体" w:hAnsi="宋体"/>
          <w:kern w:val="0"/>
          <w:sz w:val="28"/>
          <w:szCs w:val="28"/>
          <w:lang w:val="en-US" w:eastAsia="zh-CN"/>
        </w:rPr>
        <w:t>3</w:t>
      </w:r>
      <w:r>
        <w:rPr>
          <w:rStyle w:val="11"/>
          <w:rFonts w:ascii="宋体" w:hAnsi="宋体"/>
          <w:kern w:val="0"/>
          <w:sz w:val="28"/>
          <w:szCs w:val="28"/>
        </w:rPr>
        <w:t>月</w:t>
      </w:r>
      <w:r>
        <w:rPr>
          <w:rStyle w:val="11"/>
          <w:rFonts w:hint="eastAsia" w:ascii="宋体" w:hAnsi="宋体"/>
          <w:kern w:val="0"/>
          <w:sz w:val="28"/>
          <w:szCs w:val="28"/>
          <w:lang w:val="en-US" w:eastAsia="zh-CN"/>
        </w:rPr>
        <w:t>6</w:t>
      </w:r>
      <w:r>
        <w:rPr>
          <w:rStyle w:val="11"/>
          <w:rFonts w:ascii="宋体" w:hAnsi="宋体"/>
          <w:kern w:val="0"/>
          <w:sz w:val="28"/>
          <w:szCs w:val="28"/>
        </w:rPr>
        <w:t>日开始在</w:t>
      </w:r>
      <w:r>
        <w:rPr>
          <w:rStyle w:val="11"/>
          <w:rFonts w:hint="eastAsia" w:ascii="宋体" w:hAnsi="宋体"/>
          <w:b/>
          <w:kern w:val="0"/>
          <w:sz w:val="28"/>
          <w:szCs w:val="28"/>
          <w:lang w:eastAsia="zh-CN"/>
        </w:rPr>
        <w:t>天圣制药集团股份有限公司</w:t>
      </w:r>
      <w:r>
        <w:rPr>
          <w:rStyle w:val="11"/>
          <w:rFonts w:ascii="宋体" w:hAnsi="宋体"/>
          <w:b/>
          <w:kern w:val="0"/>
          <w:sz w:val="28"/>
          <w:szCs w:val="28"/>
        </w:rPr>
        <w:t>集中采购中心</w:t>
      </w:r>
      <w:r>
        <w:rPr>
          <w:rStyle w:val="11"/>
          <w:rFonts w:ascii="宋体" w:hAnsi="宋体"/>
          <w:kern w:val="0"/>
          <w:sz w:val="28"/>
          <w:szCs w:val="28"/>
        </w:rPr>
        <w:t>发招标文件或在天圣官网下载，招标文件资料费每份500.00元在递交投标文件时缴纳或转账至指定账户，售后不退。参标单位需在招标</w:t>
      </w:r>
      <w:r>
        <w:rPr>
          <w:rStyle w:val="11"/>
          <w:rFonts w:ascii="宋体" w:hAnsi="宋体"/>
          <w:b/>
          <w:kern w:val="0"/>
          <w:sz w:val="28"/>
          <w:szCs w:val="28"/>
        </w:rPr>
        <w:t>联系人处登记备案，审查资质合格单位方为合格参标单位</w:t>
      </w:r>
      <w:r>
        <w:rPr>
          <w:rStyle w:val="11"/>
          <w:rFonts w:ascii="宋体" w:hAnsi="宋体"/>
          <w:kern w:val="0"/>
          <w:sz w:val="28"/>
          <w:szCs w:val="28"/>
        </w:rPr>
        <w:t>，参标单位需及时关注招标文件发放网站天圣官网，相关招标答疑将及时发布在网站上。</w:t>
      </w:r>
    </w:p>
    <w:p w14:paraId="5B92D399">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2、202</w:t>
      </w:r>
      <w:r>
        <w:rPr>
          <w:rStyle w:val="11"/>
          <w:rFonts w:hint="eastAsia" w:ascii="宋体" w:hAnsi="宋体"/>
          <w:kern w:val="0"/>
          <w:sz w:val="28"/>
          <w:szCs w:val="28"/>
          <w:lang w:val="en-US" w:eastAsia="zh-CN"/>
        </w:rPr>
        <w:t>5</w:t>
      </w:r>
      <w:r>
        <w:rPr>
          <w:rStyle w:val="11"/>
          <w:rFonts w:ascii="宋体" w:hAnsi="宋体"/>
          <w:kern w:val="0"/>
          <w:sz w:val="28"/>
          <w:szCs w:val="28"/>
        </w:rPr>
        <w:t>年</w:t>
      </w:r>
      <w:r>
        <w:rPr>
          <w:rStyle w:val="11"/>
          <w:rFonts w:hint="eastAsia" w:ascii="宋体" w:hAnsi="宋体"/>
          <w:kern w:val="0"/>
          <w:sz w:val="28"/>
          <w:szCs w:val="28"/>
          <w:lang w:val="en-US" w:eastAsia="zh-CN"/>
        </w:rPr>
        <w:t>3</w:t>
      </w:r>
      <w:r>
        <w:rPr>
          <w:rStyle w:val="11"/>
          <w:rFonts w:ascii="宋体" w:hAnsi="宋体"/>
          <w:kern w:val="0"/>
          <w:sz w:val="28"/>
          <w:szCs w:val="28"/>
        </w:rPr>
        <w:t>月</w:t>
      </w:r>
      <w:r>
        <w:rPr>
          <w:rStyle w:val="11"/>
          <w:rFonts w:hint="eastAsia" w:ascii="宋体" w:hAnsi="宋体"/>
          <w:kern w:val="0"/>
          <w:sz w:val="28"/>
          <w:szCs w:val="28"/>
          <w:lang w:val="en-US" w:eastAsia="zh-CN"/>
        </w:rPr>
        <w:t>4</w:t>
      </w:r>
      <w:r>
        <w:rPr>
          <w:rStyle w:val="11"/>
          <w:rFonts w:ascii="宋体" w:hAnsi="宋体"/>
          <w:kern w:val="0"/>
          <w:sz w:val="28"/>
          <w:szCs w:val="28"/>
        </w:rPr>
        <w:t>日为现场踏勘指定时间，业主方联系人</w:t>
      </w:r>
      <w:r>
        <w:rPr>
          <w:rStyle w:val="11"/>
          <w:rFonts w:hint="eastAsia" w:ascii="宋体" w:hAnsi="宋体"/>
          <w:kern w:val="0"/>
          <w:sz w:val="28"/>
          <w:szCs w:val="28"/>
          <w:lang w:eastAsia="zh-CN"/>
        </w:rPr>
        <w:t>程地财</w:t>
      </w:r>
      <w:r>
        <w:rPr>
          <w:rStyle w:val="11"/>
          <w:rFonts w:ascii="宋体" w:hAnsi="宋体"/>
          <w:kern w:val="0"/>
          <w:sz w:val="28"/>
          <w:szCs w:val="28"/>
        </w:rPr>
        <w:t>，联系电话：</w:t>
      </w:r>
      <w:r>
        <w:rPr>
          <w:rStyle w:val="11"/>
          <w:rFonts w:hint="eastAsia" w:ascii="宋体" w:hAnsi="宋体"/>
          <w:kern w:val="0"/>
          <w:sz w:val="28"/>
          <w:szCs w:val="28"/>
          <w:lang w:val="en-US" w:eastAsia="zh-CN"/>
        </w:rPr>
        <w:t>15320778626</w:t>
      </w:r>
      <w:r>
        <w:rPr>
          <w:rStyle w:val="11"/>
          <w:rFonts w:ascii="宋体" w:hAnsi="宋体"/>
          <w:kern w:val="0"/>
          <w:sz w:val="28"/>
          <w:szCs w:val="28"/>
        </w:rPr>
        <w:t>，参标单位需在指定时间踏勘现场，</w:t>
      </w:r>
      <w:r>
        <w:rPr>
          <w:rStyle w:val="11"/>
          <w:rFonts w:ascii="宋体" w:hAnsi="宋体"/>
          <w:color w:val="FF0000"/>
          <w:kern w:val="0"/>
          <w:sz w:val="28"/>
          <w:szCs w:val="28"/>
        </w:rPr>
        <w:t>未在指定时间踏勘现场单位视为已踏勘，投标报价视为已考虑施工难度及风险。</w:t>
      </w:r>
    </w:p>
    <w:p w14:paraId="195A756C">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3、20</w:t>
      </w:r>
      <w:r>
        <w:rPr>
          <w:rStyle w:val="11"/>
          <w:rFonts w:hint="eastAsia" w:ascii="宋体" w:hAnsi="宋体"/>
          <w:kern w:val="0"/>
          <w:sz w:val="28"/>
          <w:szCs w:val="28"/>
          <w:lang w:val="en-US" w:eastAsia="zh-CN"/>
        </w:rPr>
        <w:t>25</w:t>
      </w:r>
      <w:r>
        <w:rPr>
          <w:rStyle w:val="11"/>
          <w:rFonts w:ascii="宋体" w:hAnsi="宋体"/>
          <w:kern w:val="0"/>
          <w:sz w:val="28"/>
          <w:szCs w:val="28"/>
        </w:rPr>
        <w:t>年</w:t>
      </w:r>
      <w:r>
        <w:rPr>
          <w:rStyle w:val="11"/>
          <w:rFonts w:hint="eastAsia" w:ascii="宋体" w:hAnsi="宋体"/>
          <w:kern w:val="0"/>
          <w:sz w:val="28"/>
          <w:szCs w:val="28"/>
          <w:lang w:val="en-US" w:eastAsia="zh-CN"/>
        </w:rPr>
        <w:t>3</w:t>
      </w:r>
      <w:r>
        <w:rPr>
          <w:rStyle w:val="11"/>
          <w:rFonts w:ascii="宋体" w:hAnsi="宋体"/>
          <w:kern w:val="0"/>
          <w:sz w:val="28"/>
          <w:szCs w:val="28"/>
        </w:rPr>
        <w:t>月</w:t>
      </w:r>
      <w:r>
        <w:rPr>
          <w:rStyle w:val="11"/>
          <w:rFonts w:hint="eastAsia" w:ascii="宋体" w:hAnsi="宋体"/>
          <w:kern w:val="0"/>
          <w:sz w:val="28"/>
          <w:szCs w:val="28"/>
          <w:lang w:val="en-US" w:eastAsia="zh-CN"/>
        </w:rPr>
        <w:t>5</w:t>
      </w:r>
      <w:r>
        <w:rPr>
          <w:rStyle w:val="11"/>
          <w:rFonts w:ascii="宋体" w:hAnsi="宋体"/>
          <w:kern w:val="0"/>
          <w:sz w:val="28"/>
          <w:szCs w:val="28"/>
        </w:rPr>
        <w:t>日17：00分为递交 “招标文件质疑”的截止时间。</w:t>
      </w:r>
    </w:p>
    <w:p w14:paraId="460FA4A7">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4、</w:t>
      </w:r>
      <w:r>
        <w:rPr>
          <w:rStyle w:val="11"/>
          <w:rFonts w:ascii="宋体" w:hAnsi="宋体"/>
          <w:b/>
          <w:kern w:val="0"/>
          <w:sz w:val="28"/>
          <w:szCs w:val="28"/>
        </w:rPr>
        <w:t>提交投标文件前1个工作日投标保证金到账方为有效参标人</w:t>
      </w:r>
      <w:r>
        <w:rPr>
          <w:rStyle w:val="11"/>
          <w:rFonts w:ascii="宋体" w:hAnsi="宋体"/>
          <w:kern w:val="0"/>
          <w:sz w:val="28"/>
          <w:szCs w:val="28"/>
        </w:rPr>
        <w:t>，</w:t>
      </w:r>
      <w:r>
        <w:rPr>
          <w:rStyle w:val="11"/>
          <w:rFonts w:ascii="宋体" w:hAnsi="宋体"/>
          <w:b/>
          <w:color w:val="FF0000"/>
          <w:kern w:val="0"/>
          <w:sz w:val="28"/>
          <w:szCs w:val="28"/>
        </w:rPr>
        <w:t>投标保证金0.00元（人民币大写：）</w:t>
      </w:r>
      <w:r>
        <w:rPr>
          <w:rStyle w:val="11"/>
          <w:rFonts w:ascii="宋体" w:hAnsi="宋体"/>
          <w:kern w:val="0"/>
          <w:sz w:val="28"/>
          <w:szCs w:val="28"/>
        </w:rPr>
        <w:t>；</w:t>
      </w:r>
      <w:r>
        <w:rPr>
          <w:rStyle w:val="11"/>
          <w:rFonts w:ascii="宋体" w:hAnsi="宋体"/>
          <w:b/>
          <w:kern w:val="0"/>
          <w:sz w:val="28"/>
          <w:szCs w:val="28"/>
        </w:rPr>
        <w:t>参标人在开标当天前往</w:t>
      </w:r>
      <w:r>
        <w:rPr>
          <w:rStyle w:val="11"/>
          <w:rFonts w:hint="eastAsia" w:ascii="宋体" w:hAnsi="宋体"/>
          <w:b/>
          <w:kern w:val="0"/>
          <w:sz w:val="28"/>
          <w:szCs w:val="28"/>
          <w:lang w:val="en-US" w:eastAsia="zh-CN"/>
        </w:rPr>
        <w:t>9</w:t>
      </w:r>
      <w:r>
        <w:rPr>
          <w:rStyle w:val="11"/>
          <w:rFonts w:ascii="宋体" w:hAnsi="宋体"/>
          <w:b/>
          <w:kern w:val="0"/>
          <w:sz w:val="28"/>
          <w:szCs w:val="28"/>
        </w:rPr>
        <w:t>楼资金部开具资料费和投标保证金收据，凭收据进入招标会场（</w:t>
      </w:r>
      <w:r>
        <w:rPr>
          <w:rStyle w:val="11"/>
          <w:rFonts w:hint="eastAsia" w:ascii="宋体" w:hAnsi="宋体"/>
          <w:b/>
          <w:kern w:val="0"/>
          <w:sz w:val="28"/>
          <w:szCs w:val="28"/>
          <w:lang w:val="en-US" w:eastAsia="zh-CN"/>
        </w:rPr>
        <w:t>7</w:t>
      </w:r>
      <w:r>
        <w:rPr>
          <w:rStyle w:val="11"/>
          <w:rFonts w:ascii="宋体" w:hAnsi="宋体"/>
          <w:b/>
          <w:kern w:val="0"/>
          <w:sz w:val="28"/>
          <w:szCs w:val="28"/>
        </w:rPr>
        <w:t>楼会议室），退还投标保证金的时间：投标保证金在中标单位与总承包单位签订《合同》后5日内无息退还未中标的投标人，退付投标保证金时需提供招标方开具的收据和公司账户，公司凭收据退回至参标单位公司账户。</w:t>
      </w:r>
    </w:p>
    <w:p w14:paraId="217E7F5A">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5、202</w:t>
      </w:r>
      <w:r>
        <w:rPr>
          <w:rStyle w:val="11"/>
          <w:rFonts w:hint="eastAsia" w:ascii="宋体" w:hAnsi="宋体"/>
          <w:kern w:val="0"/>
          <w:sz w:val="28"/>
          <w:szCs w:val="28"/>
          <w:lang w:val="en-US" w:eastAsia="zh-CN"/>
        </w:rPr>
        <w:t>4</w:t>
      </w:r>
      <w:r>
        <w:rPr>
          <w:rStyle w:val="11"/>
          <w:rFonts w:ascii="宋体" w:hAnsi="宋体"/>
          <w:kern w:val="0"/>
          <w:sz w:val="28"/>
          <w:szCs w:val="28"/>
        </w:rPr>
        <w:t>年</w:t>
      </w:r>
      <w:r>
        <w:rPr>
          <w:rStyle w:val="11"/>
          <w:rFonts w:hint="eastAsia" w:ascii="宋体" w:hAnsi="宋体"/>
          <w:kern w:val="0"/>
          <w:sz w:val="28"/>
          <w:szCs w:val="28"/>
          <w:lang w:val="en-US" w:eastAsia="zh-CN"/>
        </w:rPr>
        <w:t>3</w:t>
      </w:r>
      <w:r>
        <w:rPr>
          <w:rStyle w:val="11"/>
          <w:rFonts w:ascii="宋体" w:hAnsi="宋体"/>
          <w:kern w:val="0"/>
          <w:sz w:val="28"/>
          <w:szCs w:val="28"/>
        </w:rPr>
        <w:t>月</w:t>
      </w:r>
      <w:r>
        <w:rPr>
          <w:rStyle w:val="11"/>
          <w:rFonts w:hint="eastAsia" w:ascii="宋体" w:hAnsi="宋体"/>
          <w:kern w:val="0"/>
          <w:sz w:val="28"/>
          <w:szCs w:val="28"/>
          <w:lang w:val="en-US" w:eastAsia="zh-CN"/>
        </w:rPr>
        <w:t>6</w:t>
      </w:r>
      <w:r>
        <w:rPr>
          <w:rStyle w:val="11"/>
          <w:rFonts w:ascii="宋体" w:hAnsi="宋体"/>
          <w:kern w:val="0"/>
          <w:sz w:val="28"/>
          <w:szCs w:val="28"/>
        </w:rPr>
        <w:t>日</w:t>
      </w:r>
      <w:r>
        <w:rPr>
          <w:rStyle w:val="11"/>
          <w:rFonts w:hint="eastAsia" w:ascii="宋体" w:hAnsi="宋体"/>
          <w:kern w:val="0"/>
          <w:sz w:val="28"/>
          <w:szCs w:val="28"/>
          <w:lang w:val="en-US" w:eastAsia="zh-CN"/>
        </w:rPr>
        <w:t>15</w:t>
      </w:r>
      <w:r>
        <w:rPr>
          <w:rStyle w:val="11"/>
          <w:rFonts w:ascii="宋体" w:hAnsi="宋体"/>
          <w:kern w:val="0"/>
          <w:sz w:val="28"/>
          <w:szCs w:val="28"/>
        </w:rPr>
        <w:t>:</w:t>
      </w:r>
      <w:r>
        <w:rPr>
          <w:rStyle w:val="11"/>
          <w:rFonts w:hint="eastAsia" w:ascii="宋体" w:hAnsi="宋体"/>
          <w:kern w:val="0"/>
          <w:sz w:val="28"/>
          <w:szCs w:val="28"/>
          <w:lang w:val="en-US" w:eastAsia="zh-CN"/>
        </w:rPr>
        <w:t>3</w:t>
      </w:r>
      <w:r>
        <w:rPr>
          <w:rStyle w:val="11"/>
          <w:rFonts w:ascii="宋体" w:hAnsi="宋体"/>
          <w:kern w:val="0"/>
          <w:sz w:val="28"/>
          <w:szCs w:val="28"/>
        </w:rPr>
        <w:t>0分（如有时间变更，以电话通知为准）（北京时间）投标文件接收截止，即进行本工程的开标、评标。</w:t>
      </w:r>
    </w:p>
    <w:p w14:paraId="53269DD7">
      <w:pPr>
        <w:snapToGrid w:val="0"/>
        <w:spacing w:line="360" w:lineRule="auto"/>
        <w:rPr>
          <w:rStyle w:val="11"/>
          <w:rFonts w:ascii="宋体" w:hAnsi="宋体"/>
          <w:b/>
          <w:sz w:val="30"/>
          <w:szCs w:val="30"/>
        </w:rPr>
      </w:pPr>
      <w:r>
        <w:rPr>
          <w:rStyle w:val="11"/>
          <w:rFonts w:ascii="宋体" w:hAnsi="宋体"/>
          <w:b/>
          <w:sz w:val="30"/>
          <w:szCs w:val="30"/>
        </w:rPr>
        <w:t>十四、招标文件附件</w:t>
      </w:r>
    </w:p>
    <w:p w14:paraId="699F01EA">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1、授权委托书格式（附件）；</w:t>
      </w:r>
    </w:p>
    <w:p w14:paraId="301BF6F7">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2、承 诺 书（附件）；</w:t>
      </w:r>
    </w:p>
    <w:p w14:paraId="0C1644C4">
      <w:pPr>
        <w:snapToGrid w:val="0"/>
        <w:spacing w:line="360" w:lineRule="auto"/>
        <w:ind w:firstLine="560" w:firstLineChars="200"/>
        <w:rPr>
          <w:rStyle w:val="11"/>
          <w:rFonts w:ascii="宋体" w:hAnsi="宋体"/>
          <w:kern w:val="0"/>
          <w:sz w:val="28"/>
          <w:szCs w:val="28"/>
        </w:rPr>
      </w:pPr>
      <w:r>
        <w:rPr>
          <w:rStyle w:val="11"/>
          <w:rFonts w:ascii="宋体" w:hAnsi="宋体"/>
          <w:kern w:val="0"/>
          <w:sz w:val="28"/>
          <w:szCs w:val="28"/>
        </w:rPr>
        <w:t>3、经济标密封袋（投标方自备）。</w:t>
      </w:r>
    </w:p>
    <w:p w14:paraId="1FE69920">
      <w:pPr>
        <w:snapToGrid w:val="0"/>
        <w:spacing w:line="360" w:lineRule="auto"/>
        <w:ind w:firstLine="2100" w:firstLineChars="750"/>
        <w:rPr>
          <w:rStyle w:val="11"/>
          <w:rFonts w:ascii="宋体" w:hAnsi="宋体"/>
          <w:kern w:val="0"/>
          <w:sz w:val="28"/>
          <w:szCs w:val="28"/>
        </w:rPr>
      </w:pPr>
    </w:p>
    <w:p w14:paraId="48FA9290">
      <w:pPr>
        <w:snapToGrid w:val="0"/>
        <w:spacing w:line="360" w:lineRule="auto"/>
        <w:ind w:firstLine="2100" w:firstLineChars="750"/>
        <w:rPr>
          <w:rStyle w:val="11"/>
          <w:rFonts w:ascii="宋体" w:hAnsi="宋体"/>
          <w:kern w:val="0"/>
          <w:sz w:val="28"/>
          <w:szCs w:val="28"/>
        </w:rPr>
      </w:pPr>
    </w:p>
    <w:p w14:paraId="64BA8F35">
      <w:pPr>
        <w:snapToGrid w:val="0"/>
        <w:spacing w:line="360" w:lineRule="auto"/>
        <w:ind w:firstLine="2100" w:firstLineChars="750"/>
        <w:rPr>
          <w:rStyle w:val="11"/>
          <w:rFonts w:hint="eastAsia" w:ascii="宋体" w:hAnsi="宋体" w:eastAsia="宋体"/>
          <w:kern w:val="0"/>
          <w:sz w:val="28"/>
          <w:szCs w:val="28"/>
          <w:lang w:eastAsia="zh-CN"/>
        </w:rPr>
      </w:pPr>
      <w:r>
        <w:rPr>
          <w:rStyle w:val="11"/>
          <w:rFonts w:ascii="宋体" w:hAnsi="宋体"/>
          <w:kern w:val="0"/>
          <w:sz w:val="28"/>
          <w:szCs w:val="28"/>
        </w:rPr>
        <w:t>招 标 人：</w:t>
      </w:r>
      <w:r>
        <w:rPr>
          <w:rStyle w:val="11"/>
          <w:rFonts w:hint="eastAsia" w:ascii="宋体" w:hAnsi="宋体"/>
          <w:kern w:val="0"/>
          <w:sz w:val="28"/>
          <w:szCs w:val="28"/>
          <w:lang w:eastAsia="zh-CN"/>
        </w:rPr>
        <w:t>天圣制药集团重庆有限公司</w:t>
      </w:r>
    </w:p>
    <w:p w14:paraId="31AED53E">
      <w:pPr>
        <w:snapToGrid w:val="0"/>
        <w:spacing w:line="360" w:lineRule="auto"/>
        <w:ind w:right="186" w:firstLine="2100" w:firstLineChars="750"/>
        <w:rPr>
          <w:rStyle w:val="11"/>
          <w:rFonts w:hint="default" w:ascii="宋体" w:hAnsi="宋体" w:eastAsia="宋体"/>
          <w:sz w:val="28"/>
          <w:szCs w:val="28"/>
          <w:lang w:val="en-US" w:eastAsia="zh-CN"/>
        </w:rPr>
      </w:pPr>
      <w:r>
        <w:rPr>
          <w:rStyle w:val="11"/>
          <w:rFonts w:ascii="宋体" w:hAnsi="宋体"/>
          <w:sz w:val="28"/>
          <w:szCs w:val="28"/>
        </w:rPr>
        <w:t>招标地址：重庆市渝北区石盘河商务区食品城西路</w:t>
      </w:r>
      <w:r>
        <w:rPr>
          <w:rStyle w:val="11"/>
          <w:rFonts w:hint="eastAsia" w:ascii="宋体" w:hAnsi="宋体"/>
          <w:sz w:val="28"/>
          <w:szCs w:val="28"/>
          <w:lang w:val="en-US" w:eastAsia="zh-CN"/>
        </w:rPr>
        <w:t>16</w:t>
      </w:r>
      <w:r>
        <w:rPr>
          <w:rStyle w:val="11"/>
          <w:rFonts w:ascii="宋体" w:hAnsi="宋体"/>
          <w:sz w:val="28"/>
          <w:szCs w:val="28"/>
        </w:rPr>
        <w:t>号</w:t>
      </w:r>
      <w:r>
        <w:rPr>
          <w:rStyle w:val="11"/>
          <w:rFonts w:hint="eastAsia" w:ascii="宋体" w:hAnsi="宋体"/>
          <w:sz w:val="28"/>
          <w:szCs w:val="28"/>
          <w:lang w:val="en-US" w:eastAsia="zh-CN"/>
        </w:rPr>
        <w:t>7楼会议室</w:t>
      </w:r>
    </w:p>
    <w:p w14:paraId="2336A798">
      <w:pPr>
        <w:snapToGrid w:val="0"/>
        <w:spacing w:line="360" w:lineRule="auto"/>
        <w:ind w:right="186" w:firstLine="2100" w:firstLineChars="750"/>
        <w:rPr>
          <w:rStyle w:val="11"/>
          <w:rFonts w:ascii="宋体" w:hAnsi="宋体"/>
          <w:kern w:val="0"/>
          <w:sz w:val="28"/>
          <w:szCs w:val="28"/>
        </w:rPr>
      </w:pPr>
      <w:r>
        <w:rPr>
          <w:rStyle w:val="11"/>
          <w:rFonts w:ascii="宋体" w:hAnsi="宋体"/>
          <w:kern w:val="0"/>
          <w:sz w:val="28"/>
          <w:szCs w:val="28"/>
        </w:rPr>
        <w:t>联 系 人：张聪       联系电话：13594001189</w:t>
      </w:r>
    </w:p>
    <w:p w14:paraId="2FE84ACA">
      <w:pPr>
        <w:snapToGrid w:val="0"/>
        <w:spacing w:line="360" w:lineRule="auto"/>
        <w:ind w:right="186" w:firstLine="2100" w:firstLineChars="750"/>
        <w:rPr>
          <w:rStyle w:val="11"/>
          <w:rFonts w:hint="default" w:ascii="宋体" w:hAnsi="宋体" w:eastAsia="宋体"/>
          <w:kern w:val="0"/>
          <w:sz w:val="28"/>
          <w:szCs w:val="28"/>
          <w:lang w:val="en-US" w:eastAsia="zh-CN"/>
        </w:rPr>
      </w:pPr>
      <w:r>
        <w:rPr>
          <w:rStyle w:val="11"/>
          <w:rFonts w:ascii="宋体" w:hAnsi="宋体"/>
          <w:kern w:val="0"/>
          <w:sz w:val="28"/>
          <w:szCs w:val="28"/>
        </w:rPr>
        <w:t>联 系 人：</w:t>
      </w:r>
      <w:r>
        <w:rPr>
          <w:rStyle w:val="11"/>
          <w:rFonts w:hint="eastAsia" w:ascii="宋体" w:hAnsi="宋体"/>
          <w:kern w:val="0"/>
          <w:sz w:val="28"/>
          <w:szCs w:val="28"/>
          <w:lang w:val="en-US" w:eastAsia="zh-CN"/>
        </w:rPr>
        <w:t>陈自力</w:t>
      </w:r>
      <w:r>
        <w:rPr>
          <w:rStyle w:val="11"/>
          <w:rFonts w:ascii="宋体" w:hAnsi="宋体"/>
          <w:kern w:val="0"/>
          <w:sz w:val="28"/>
          <w:szCs w:val="28"/>
        </w:rPr>
        <w:t xml:space="preserve">     联系电话：</w:t>
      </w:r>
      <w:r>
        <w:rPr>
          <w:rStyle w:val="11"/>
          <w:rFonts w:hint="eastAsia" w:ascii="宋体" w:hAnsi="宋体"/>
          <w:kern w:val="0"/>
          <w:sz w:val="28"/>
          <w:szCs w:val="28"/>
          <w:lang w:val="en-US" w:eastAsia="zh-CN"/>
        </w:rPr>
        <w:t>15213256128</w:t>
      </w:r>
    </w:p>
    <w:p w14:paraId="7521CB60">
      <w:pPr>
        <w:snapToGrid w:val="0"/>
        <w:spacing w:line="360" w:lineRule="auto"/>
        <w:ind w:right="186" w:firstLine="2100" w:firstLineChars="750"/>
        <w:rPr>
          <w:rStyle w:val="11"/>
          <w:rFonts w:ascii="宋体" w:hAnsi="宋体"/>
          <w:kern w:val="0"/>
          <w:sz w:val="28"/>
          <w:szCs w:val="28"/>
        </w:rPr>
      </w:pPr>
      <w:r>
        <w:rPr>
          <w:rStyle w:val="11"/>
          <w:rFonts w:ascii="宋体" w:hAnsi="宋体"/>
          <w:kern w:val="0"/>
          <w:sz w:val="28"/>
          <w:szCs w:val="28"/>
        </w:rPr>
        <w:t>技术咨询：方君臣     联系电话：15823003275</w:t>
      </w:r>
    </w:p>
    <w:p w14:paraId="575E8C0A">
      <w:pPr>
        <w:snapToGrid w:val="0"/>
        <w:spacing w:line="360" w:lineRule="auto"/>
        <w:ind w:right="186" w:firstLine="2100" w:firstLineChars="700"/>
        <w:rPr>
          <w:rStyle w:val="11"/>
          <w:rFonts w:hint="default" w:ascii="宋体" w:hAnsi="宋体" w:eastAsia="宋体"/>
          <w:kern w:val="0"/>
          <w:sz w:val="30"/>
          <w:szCs w:val="30"/>
          <w:lang w:val="en-US" w:eastAsia="zh-CN"/>
        </w:rPr>
      </w:pPr>
      <w:r>
        <w:rPr>
          <w:rStyle w:val="11"/>
          <w:rFonts w:ascii="宋体" w:hAnsi="宋体"/>
          <w:kern w:val="0"/>
          <w:sz w:val="30"/>
          <w:szCs w:val="30"/>
        </w:rPr>
        <w:t>现场联系人：</w:t>
      </w:r>
      <w:r>
        <w:rPr>
          <w:rStyle w:val="11"/>
          <w:rFonts w:hint="eastAsia" w:ascii="宋体" w:hAnsi="宋体"/>
          <w:kern w:val="0"/>
          <w:sz w:val="30"/>
          <w:szCs w:val="30"/>
          <w:lang w:eastAsia="zh-CN"/>
        </w:rPr>
        <w:t>程地财</w:t>
      </w:r>
      <w:r>
        <w:rPr>
          <w:rStyle w:val="11"/>
          <w:rFonts w:hint="eastAsia" w:ascii="宋体" w:hAnsi="宋体"/>
          <w:kern w:val="0"/>
          <w:sz w:val="28"/>
          <w:szCs w:val="28"/>
          <w:lang w:val="en-US" w:eastAsia="zh-CN"/>
        </w:rPr>
        <w:t xml:space="preserve"> </w:t>
      </w:r>
      <w:r>
        <w:rPr>
          <w:rStyle w:val="11"/>
          <w:rFonts w:ascii="宋体" w:hAnsi="宋体"/>
          <w:kern w:val="0"/>
          <w:sz w:val="30"/>
          <w:szCs w:val="30"/>
        </w:rPr>
        <w:t xml:space="preserve"> 联系电话：</w:t>
      </w:r>
      <w:r>
        <w:rPr>
          <w:rStyle w:val="11"/>
          <w:rFonts w:hint="eastAsia" w:ascii="宋体" w:hAnsi="宋体"/>
          <w:kern w:val="0"/>
          <w:sz w:val="28"/>
          <w:szCs w:val="28"/>
          <w:lang w:val="en-US" w:eastAsia="zh-CN"/>
        </w:rPr>
        <w:t>15320778626</w:t>
      </w:r>
    </w:p>
    <w:p w14:paraId="6A28BA69">
      <w:pPr>
        <w:snapToGrid w:val="0"/>
        <w:jc w:val="left"/>
        <w:rPr>
          <w:rStyle w:val="11"/>
          <w:rFonts w:ascii="宋体" w:hAnsi="宋体"/>
          <w:kern w:val="0"/>
          <w:sz w:val="28"/>
          <w:szCs w:val="28"/>
        </w:rPr>
      </w:pPr>
    </w:p>
    <w:p w14:paraId="0B30EBEC">
      <w:pPr>
        <w:snapToGrid w:val="0"/>
        <w:jc w:val="left"/>
        <w:rPr>
          <w:rStyle w:val="11"/>
          <w:rFonts w:ascii="宋体" w:hAnsi="宋体"/>
          <w:kern w:val="0"/>
          <w:sz w:val="28"/>
          <w:szCs w:val="28"/>
        </w:rPr>
      </w:pPr>
    </w:p>
    <w:p w14:paraId="40A916D7">
      <w:pPr>
        <w:snapToGrid w:val="0"/>
        <w:jc w:val="left"/>
        <w:rPr>
          <w:rStyle w:val="11"/>
          <w:rFonts w:ascii="宋体" w:hAnsi="宋体"/>
          <w:kern w:val="0"/>
          <w:sz w:val="28"/>
          <w:szCs w:val="28"/>
        </w:rPr>
      </w:pPr>
    </w:p>
    <w:p w14:paraId="110343B6">
      <w:pPr>
        <w:snapToGrid w:val="0"/>
        <w:jc w:val="left"/>
        <w:rPr>
          <w:rStyle w:val="11"/>
          <w:rFonts w:ascii="宋体" w:hAnsi="宋体"/>
          <w:kern w:val="0"/>
          <w:sz w:val="28"/>
          <w:szCs w:val="28"/>
        </w:rPr>
      </w:pPr>
    </w:p>
    <w:p w14:paraId="0BEADCED">
      <w:pPr>
        <w:snapToGrid w:val="0"/>
        <w:jc w:val="left"/>
        <w:rPr>
          <w:rStyle w:val="11"/>
          <w:rFonts w:ascii="宋体" w:hAnsi="宋体"/>
          <w:kern w:val="0"/>
          <w:sz w:val="28"/>
          <w:szCs w:val="28"/>
        </w:rPr>
      </w:pPr>
    </w:p>
    <w:p w14:paraId="57C6A877">
      <w:pPr>
        <w:snapToGrid w:val="0"/>
        <w:jc w:val="left"/>
        <w:rPr>
          <w:rStyle w:val="11"/>
          <w:rFonts w:ascii="宋体" w:hAnsi="宋体"/>
          <w:kern w:val="0"/>
          <w:sz w:val="28"/>
          <w:szCs w:val="28"/>
        </w:rPr>
      </w:pPr>
    </w:p>
    <w:p w14:paraId="1960D7F3">
      <w:pPr>
        <w:snapToGrid w:val="0"/>
        <w:jc w:val="left"/>
        <w:rPr>
          <w:rStyle w:val="11"/>
          <w:rFonts w:ascii="宋体" w:hAnsi="宋体"/>
          <w:kern w:val="0"/>
          <w:sz w:val="28"/>
          <w:szCs w:val="28"/>
        </w:rPr>
      </w:pPr>
    </w:p>
    <w:p w14:paraId="3F6862F3">
      <w:pPr>
        <w:snapToGrid w:val="0"/>
        <w:jc w:val="left"/>
        <w:rPr>
          <w:rStyle w:val="11"/>
          <w:rFonts w:ascii="宋体" w:hAnsi="宋体"/>
          <w:kern w:val="0"/>
          <w:sz w:val="28"/>
          <w:szCs w:val="28"/>
        </w:rPr>
      </w:pPr>
    </w:p>
    <w:p w14:paraId="7609BF7A">
      <w:pPr>
        <w:snapToGrid w:val="0"/>
        <w:jc w:val="left"/>
        <w:rPr>
          <w:rStyle w:val="11"/>
          <w:rFonts w:ascii="宋体" w:hAnsi="宋体"/>
          <w:kern w:val="0"/>
          <w:sz w:val="28"/>
          <w:szCs w:val="28"/>
        </w:rPr>
      </w:pPr>
    </w:p>
    <w:p w14:paraId="1841E409">
      <w:pPr>
        <w:snapToGrid w:val="0"/>
        <w:jc w:val="left"/>
        <w:rPr>
          <w:rStyle w:val="11"/>
          <w:rFonts w:ascii="宋体" w:hAnsi="宋体"/>
          <w:kern w:val="0"/>
          <w:sz w:val="28"/>
          <w:szCs w:val="28"/>
        </w:rPr>
      </w:pPr>
    </w:p>
    <w:p w14:paraId="00BE2901">
      <w:pPr>
        <w:snapToGrid w:val="0"/>
        <w:jc w:val="left"/>
        <w:rPr>
          <w:rStyle w:val="11"/>
          <w:rFonts w:ascii="宋体" w:hAnsi="宋体"/>
          <w:kern w:val="0"/>
          <w:sz w:val="28"/>
          <w:szCs w:val="28"/>
        </w:rPr>
      </w:pPr>
    </w:p>
    <w:p w14:paraId="5C689073">
      <w:pPr>
        <w:snapToGrid w:val="0"/>
        <w:jc w:val="left"/>
        <w:rPr>
          <w:rStyle w:val="11"/>
          <w:rFonts w:ascii="宋体" w:hAnsi="宋体"/>
          <w:kern w:val="0"/>
          <w:sz w:val="28"/>
          <w:szCs w:val="28"/>
        </w:rPr>
      </w:pPr>
    </w:p>
    <w:p w14:paraId="1874AA0E">
      <w:pPr>
        <w:snapToGrid w:val="0"/>
        <w:jc w:val="left"/>
        <w:rPr>
          <w:rStyle w:val="11"/>
          <w:rFonts w:ascii="宋体" w:hAnsi="宋体"/>
          <w:kern w:val="0"/>
          <w:sz w:val="28"/>
          <w:szCs w:val="28"/>
        </w:rPr>
      </w:pPr>
    </w:p>
    <w:p w14:paraId="7265A246">
      <w:pPr>
        <w:snapToGrid w:val="0"/>
        <w:jc w:val="left"/>
        <w:rPr>
          <w:rStyle w:val="11"/>
          <w:rFonts w:ascii="宋体" w:hAnsi="宋体"/>
          <w:kern w:val="0"/>
          <w:sz w:val="28"/>
          <w:szCs w:val="28"/>
        </w:rPr>
      </w:pPr>
    </w:p>
    <w:p w14:paraId="5E35446A">
      <w:pPr>
        <w:snapToGrid w:val="0"/>
        <w:jc w:val="left"/>
        <w:rPr>
          <w:rStyle w:val="11"/>
          <w:rFonts w:ascii="宋体" w:hAnsi="宋体"/>
          <w:kern w:val="0"/>
          <w:sz w:val="28"/>
          <w:szCs w:val="28"/>
        </w:rPr>
      </w:pPr>
    </w:p>
    <w:p w14:paraId="58781097">
      <w:pPr>
        <w:snapToGrid w:val="0"/>
        <w:jc w:val="left"/>
        <w:rPr>
          <w:rStyle w:val="11"/>
          <w:rFonts w:ascii="宋体" w:hAnsi="宋体"/>
          <w:kern w:val="0"/>
          <w:sz w:val="28"/>
          <w:szCs w:val="28"/>
        </w:rPr>
      </w:pPr>
    </w:p>
    <w:p w14:paraId="47AACD50">
      <w:pPr>
        <w:snapToGrid w:val="0"/>
        <w:jc w:val="left"/>
        <w:rPr>
          <w:rStyle w:val="11"/>
          <w:rFonts w:ascii="宋体" w:hAnsi="宋体"/>
          <w:kern w:val="0"/>
          <w:sz w:val="28"/>
          <w:szCs w:val="28"/>
        </w:rPr>
      </w:pPr>
    </w:p>
    <w:p w14:paraId="31D65781">
      <w:pPr>
        <w:snapToGrid w:val="0"/>
        <w:jc w:val="left"/>
        <w:rPr>
          <w:rStyle w:val="11"/>
          <w:rFonts w:ascii="宋体" w:hAnsi="宋体"/>
          <w:kern w:val="0"/>
          <w:sz w:val="28"/>
          <w:szCs w:val="28"/>
        </w:rPr>
      </w:pPr>
    </w:p>
    <w:p w14:paraId="5A329E80">
      <w:pPr>
        <w:snapToGrid w:val="0"/>
        <w:jc w:val="left"/>
        <w:rPr>
          <w:rStyle w:val="11"/>
          <w:rFonts w:ascii="宋体" w:hAnsi="宋体"/>
          <w:kern w:val="0"/>
          <w:sz w:val="28"/>
          <w:szCs w:val="28"/>
        </w:rPr>
      </w:pPr>
    </w:p>
    <w:p w14:paraId="36399700">
      <w:pPr>
        <w:snapToGrid w:val="0"/>
        <w:jc w:val="left"/>
        <w:rPr>
          <w:rStyle w:val="11"/>
          <w:rFonts w:ascii="宋体" w:hAnsi="宋体"/>
          <w:kern w:val="0"/>
          <w:sz w:val="28"/>
          <w:szCs w:val="28"/>
        </w:rPr>
      </w:pPr>
    </w:p>
    <w:p w14:paraId="78E258D3">
      <w:pPr>
        <w:snapToGrid w:val="0"/>
        <w:jc w:val="left"/>
        <w:rPr>
          <w:rStyle w:val="11"/>
          <w:rFonts w:ascii="宋体" w:hAnsi="宋体"/>
          <w:kern w:val="0"/>
          <w:sz w:val="28"/>
          <w:szCs w:val="28"/>
        </w:rPr>
      </w:pPr>
    </w:p>
    <w:p w14:paraId="67B815F0">
      <w:pPr>
        <w:snapToGrid w:val="0"/>
        <w:jc w:val="left"/>
        <w:rPr>
          <w:rStyle w:val="11"/>
          <w:rFonts w:ascii="宋体" w:hAnsi="宋体"/>
          <w:kern w:val="0"/>
          <w:sz w:val="28"/>
          <w:szCs w:val="28"/>
        </w:rPr>
      </w:pPr>
    </w:p>
    <w:p w14:paraId="53499382">
      <w:pPr>
        <w:snapToGrid w:val="0"/>
        <w:jc w:val="left"/>
        <w:rPr>
          <w:rStyle w:val="11"/>
          <w:rFonts w:ascii="宋体" w:hAnsi="宋体"/>
          <w:kern w:val="0"/>
          <w:sz w:val="28"/>
          <w:szCs w:val="28"/>
        </w:rPr>
      </w:pPr>
      <w:r>
        <w:rPr>
          <w:rStyle w:val="11"/>
          <w:rFonts w:ascii="宋体" w:hAnsi="宋体"/>
          <w:kern w:val="0"/>
          <w:sz w:val="28"/>
          <w:szCs w:val="28"/>
        </w:rPr>
        <w:t>附件：</w:t>
      </w:r>
    </w:p>
    <w:p w14:paraId="535A232C">
      <w:pPr>
        <w:tabs>
          <w:tab w:val="left" w:pos="1680"/>
          <w:tab w:val="left" w:pos="4215"/>
          <w:tab w:val="left" w:pos="4305"/>
          <w:tab w:val="left" w:pos="8000"/>
        </w:tabs>
        <w:snapToGrid w:val="0"/>
        <w:spacing w:line="360" w:lineRule="auto"/>
        <w:jc w:val="center"/>
        <w:rPr>
          <w:rStyle w:val="11"/>
          <w:rFonts w:ascii="宋体" w:hAnsi="宋体"/>
          <w:color w:val="000000"/>
          <w:kern w:val="0"/>
          <w:sz w:val="24"/>
        </w:rPr>
      </w:pPr>
      <w:r>
        <w:rPr>
          <w:rStyle w:val="11"/>
          <w:rFonts w:ascii="宋体" w:hAnsi="宋体"/>
          <w:color w:val="000000"/>
          <w:kern w:val="0"/>
          <w:sz w:val="24"/>
        </w:rPr>
        <w:t>投标函</w:t>
      </w:r>
    </w:p>
    <w:p w14:paraId="7B1F262D">
      <w:pPr>
        <w:tabs>
          <w:tab w:val="left" w:pos="2640"/>
        </w:tabs>
        <w:snapToGrid w:val="0"/>
        <w:spacing w:line="220" w:lineRule="exact"/>
        <w:ind w:right="-20"/>
        <w:jc w:val="left"/>
        <w:rPr>
          <w:rStyle w:val="11"/>
          <w:rFonts w:ascii="宋体" w:hAnsi="宋体"/>
          <w:kern w:val="0"/>
          <w:u w:val="single"/>
        </w:rPr>
      </w:pPr>
    </w:p>
    <w:p w14:paraId="239B53D1">
      <w:pPr>
        <w:tabs>
          <w:tab w:val="left" w:pos="2640"/>
        </w:tabs>
        <w:snapToGrid w:val="0"/>
        <w:spacing w:line="220" w:lineRule="exact"/>
        <w:ind w:right="-20"/>
        <w:jc w:val="left"/>
        <w:rPr>
          <w:rStyle w:val="11"/>
          <w:rFonts w:ascii="宋体" w:hAnsi="宋体"/>
          <w:kern w:val="0"/>
          <w:u w:val="single"/>
        </w:rPr>
      </w:pPr>
    </w:p>
    <w:p w14:paraId="148F1D5D">
      <w:pPr>
        <w:tabs>
          <w:tab w:val="left" w:pos="2640"/>
        </w:tabs>
        <w:snapToGrid w:val="0"/>
        <w:spacing w:line="220" w:lineRule="exact"/>
        <w:ind w:right="-20"/>
        <w:jc w:val="left"/>
        <w:rPr>
          <w:rStyle w:val="11"/>
          <w:rFonts w:ascii="宋体" w:hAnsi="宋体"/>
          <w:kern w:val="0"/>
        </w:rPr>
      </w:pPr>
      <w:r>
        <w:rPr>
          <w:rStyle w:val="11"/>
          <w:rFonts w:ascii="宋体" w:hAnsi="宋体"/>
          <w:kern w:val="0"/>
          <w:u w:val="single" w:color="000000"/>
        </w:rPr>
        <w:tab/>
      </w:r>
      <w:r>
        <w:rPr>
          <w:rStyle w:val="11"/>
          <w:rFonts w:ascii="宋体" w:hAnsi="宋体"/>
          <w:kern w:val="0"/>
        </w:rPr>
        <w:t>（招标人名称）：</w:t>
      </w:r>
    </w:p>
    <w:p w14:paraId="15657CA1">
      <w:pPr>
        <w:snapToGrid w:val="0"/>
        <w:spacing w:before="15" w:line="140" w:lineRule="exact"/>
        <w:jc w:val="left"/>
        <w:rPr>
          <w:rStyle w:val="11"/>
          <w:rFonts w:ascii="宋体" w:hAnsi="宋体"/>
          <w:kern w:val="0"/>
          <w:sz w:val="14"/>
          <w:szCs w:val="14"/>
        </w:rPr>
      </w:pPr>
    </w:p>
    <w:p w14:paraId="70426990">
      <w:pPr>
        <w:snapToGrid w:val="0"/>
        <w:spacing w:line="200" w:lineRule="exact"/>
        <w:jc w:val="left"/>
        <w:rPr>
          <w:rStyle w:val="11"/>
          <w:rFonts w:ascii="宋体" w:hAnsi="宋体"/>
          <w:kern w:val="0"/>
          <w:sz w:val="20"/>
          <w:szCs w:val="20"/>
        </w:rPr>
      </w:pPr>
    </w:p>
    <w:p w14:paraId="514F66AE">
      <w:pPr>
        <w:tabs>
          <w:tab w:val="left" w:pos="2655"/>
          <w:tab w:val="left" w:pos="3520"/>
          <w:tab w:val="left" w:pos="4920"/>
          <w:tab w:val="left" w:pos="5715"/>
          <w:tab w:val="left" w:pos="6945"/>
          <w:tab w:val="left" w:pos="7980"/>
        </w:tabs>
        <w:snapToGrid w:val="0"/>
        <w:spacing w:line="353" w:lineRule="auto"/>
        <w:ind w:left="120" w:leftChars="57" w:right="94" w:firstLine="420" w:firstLineChars="200"/>
        <w:rPr>
          <w:rStyle w:val="11"/>
          <w:rFonts w:ascii="宋体" w:hAnsi="宋体"/>
          <w:kern w:val="0"/>
        </w:rPr>
      </w:pPr>
      <w:r>
        <w:rPr>
          <w:rStyle w:val="11"/>
          <w:rFonts w:ascii="宋体" w:hAnsi="宋体"/>
          <w:kern w:val="0"/>
        </w:rPr>
        <w:t>1．我方已仔细研究了</w:t>
      </w:r>
      <w:r>
        <w:rPr>
          <w:rStyle w:val="11"/>
          <w:rFonts w:ascii="宋体" w:hAnsi="宋体"/>
          <w:w w:val="200"/>
          <w:kern w:val="0"/>
          <w:u w:val="single" w:color="000000"/>
        </w:rPr>
        <w:t xml:space="preserve"> </w:t>
      </w:r>
      <w:r>
        <w:rPr>
          <w:rStyle w:val="11"/>
          <w:rFonts w:ascii="宋体" w:hAnsi="宋体"/>
          <w:kern w:val="0"/>
          <w:u w:val="single" w:color="000000"/>
        </w:rPr>
        <w:tab/>
      </w:r>
      <w:r>
        <w:rPr>
          <w:rStyle w:val="11"/>
          <w:rFonts w:ascii="宋体" w:hAnsi="宋体"/>
          <w:kern w:val="0"/>
          <w:u w:val="single" w:color="000000"/>
        </w:rPr>
        <w:tab/>
      </w:r>
      <w:r>
        <w:rPr>
          <w:rStyle w:val="11"/>
          <w:rFonts w:ascii="宋体" w:hAnsi="宋体"/>
          <w:kern w:val="0"/>
        </w:rPr>
        <w:t>（项目名称）招标文件的全部内容，愿意以人民币（大写）</w:t>
      </w:r>
      <w:r>
        <w:rPr>
          <w:rStyle w:val="11"/>
          <w:rFonts w:ascii="宋体" w:hAnsi="宋体"/>
          <w:w w:val="200"/>
          <w:kern w:val="0"/>
          <w:u w:val="single" w:color="000000"/>
        </w:rPr>
        <w:t xml:space="preserve">          </w:t>
      </w:r>
      <w:r>
        <w:rPr>
          <w:rStyle w:val="11"/>
          <w:rFonts w:ascii="宋体" w:hAnsi="宋体"/>
          <w:kern w:val="0"/>
          <w:u w:val="single" w:color="000000"/>
        </w:rPr>
        <w:tab/>
      </w:r>
      <w:r>
        <w:rPr>
          <w:rStyle w:val="11"/>
          <w:rFonts w:ascii="宋体" w:hAnsi="宋体"/>
          <w:kern w:val="0"/>
        </w:rPr>
        <w:t>（¥</w:t>
      </w:r>
      <w:r>
        <w:rPr>
          <w:rStyle w:val="11"/>
          <w:rFonts w:ascii="宋体" w:hAnsi="宋体"/>
          <w:w w:val="200"/>
          <w:kern w:val="0"/>
          <w:u w:val="single" w:color="000000"/>
        </w:rPr>
        <w:t xml:space="preserve">    </w:t>
      </w:r>
      <w:r>
        <w:rPr>
          <w:rStyle w:val="11"/>
          <w:rFonts w:ascii="宋体" w:hAnsi="宋体"/>
          <w:kern w:val="0"/>
          <w:u w:val="single" w:color="000000"/>
        </w:rPr>
        <w:tab/>
      </w:r>
      <w:r>
        <w:rPr>
          <w:rStyle w:val="11"/>
          <w:rFonts w:ascii="宋体" w:hAnsi="宋体"/>
          <w:kern w:val="0"/>
        </w:rPr>
        <w:t>元）的投标总报价，其中安全文明施工费暂定金额为</w:t>
      </w:r>
      <w:r>
        <w:rPr>
          <w:rStyle w:val="11"/>
          <w:rFonts w:ascii="宋体" w:hAnsi="宋体"/>
          <w:kern w:val="0"/>
          <w:u w:val="single" w:color="000000"/>
        </w:rPr>
        <w:t xml:space="preserve">    </w:t>
      </w:r>
      <w:r>
        <w:rPr>
          <w:rStyle w:val="11"/>
          <w:rFonts w:ascii="宋体" w:hAnsi="宋体"/>
          <w:kern w:val="0"/>
        </w:rPr>
        <w:t>元，工期</w:t>
      </w:r>
      <w:r>
        <w:rPr>
          <w:rStyle w:val="11"/>
          <w:rFonts w:ascii="宋体" w:hAnsi="宋体"/>
          <w:w w:val="200"/>
          <w:kern w:val="0"/>
          <w:u w:val="single" w:color="000000"/>
        </w:rPr>
        <w:t xml:space="preserve"> </w:t>
      </w:r>
      <w:r>
        <w:rPr>
          <w:rStyle w:val="11"/>
          <w:rFonts w:ascii="宋体" w:hAnsi="宋体"/>
          <w:kern w:val="0"/>
        </w:rPr>
        <w:t>日历天， 按合同约定实施和完成承包工程，修补工程中的任何缺陷，工程质量达到</w:t>
      </w:r>
      <w:r>
        <w:rPr>
          <w:rStyle w:val="11"/>
          <w:rFonts w:ascii="宋体" w:hAnsi="宋体"/>
          <w:w w:val="200"/>
          <w:kern w:val="0"/>
          <w:u w:val="single" w:color="000000"/>
        </w:rPr>
        <w:t xml:space="preserve"> </w:t>
      </w:r>
      <w:r>
        <w:rPr>
          <w:rStyle w:val="11"/>
          <w:rFonts w:ascii="宋体" w:hAnsi="宋体"/>
          <w:kern w:val="0"/>
          <w:u w:val="single" w:color="000000"/>
        </w:rPr>
        <w:tab/>
      </w:r>
      <w:r>
        <w:rPr>
          <w:rStyle w:val="11"/>
          <w:rFonts w:ascii="宋体" w:hAnsi="宋体"/>
          <w:kern w:val="0"/>
          <w:u w:val="single" w:color="000000"/>
        </w:rPr>
        <w:tab/>
      </w:r>
      <w:r>
        <w:rPr>
          <w:rStyle w:val="11"/>
          <w:rFonts w:ascii="宋体" w:hAnsi="宋体"/>
          <w:kern w:val="0"/>
        </w:rPr>
        <w:t xml:space="preserve"> 。</w:t>
      </w:r>
    </w:p>
    <w:p w14:paraId="7FB9A73F">
      <w:pPr>
        <w:snapToGrid w:val="0"/>
        <w:spacing w:before="15"/>
        <w:ind w:left="540" w:right="-20"/>
        <w:jc w:val="left"/>
        <w:rPr>
          <w:rStyle w:val="11"/>
          <w:rFonts w:ascii="宋体" w:hAnsi="宋体"/>
          <w:kern w:val="0"/>
        </w:rPr>
      </w:pPr>
      <w:r>
        <w:rPr>
          <w:rStyle w:val="11"/>
          <w:rFonts w:ascii="宋体" w:hAnsi="宋体"/>
          <w:kern w:val="0"/>
        </w:rPr>
        <w:t>2．我方承诺在投标有效期内不修改、撤销投标文件。</w:t>
      </w:r>
    </w:p>
    <w:p w14:paraId="0E022D71">
      <w:pPr>
        <w:snapToGrid w:val="0"/>
        <w:spacing w:before="10" w:line="100" w:lineRule="exact"/>
        <w:jc w:val="left"/>
        <w:rPr>
          <w:rStyle w:val="11"/>
          <w:rFonts w:ascii="宋体" w:hAnsi="宋体"/>
          <w:kern w:val="0"/>
          <w:sz w:val="10"/>
          <w:szCs w:val="10"/>
        </w:rPr>
      </w:pPr>
    </w:p>
    <w:p w14:paraId="68E3D769">
      <w:pPr>
        <w:tabs>
          <w:tab w:val="left" w:pos="2730"/>
          <w:tab w:val="left" w:pos="8190"/>
        </w:tabs>
        <w:snapToGrid w:val="0"/>
        <w:ind w:right="-119" w:firstLine="539" w:firstLineChars="257"/>
        <w:jc w:val="left"/>
        <w:rPr>
          <w:rStyle w:val="11"/>
          <w:rFonts w:ascii="宋体" w:hAnsi="宋体"/>
          <w:kern w:val="0"/>
        </w:rPr>
      </w:pPr>
      <w:r>
        <w:rPr>
          <w:rStyle w:val="11"/>
          <w:rFonts w:ascii="宋体" w:hAnsi="宋体"/>
          <w:kern w:val="0"/>
        </w:rPr>
        <w:t>3．随同本投标函提交投标保证金一份，金额为人民币（大写）</w:t>
      </w:r>
      <w:r>
        <w:rPr>
          <w:rStyle w:val="11"/>
          <w:rFonts w:ascii="宋体" w:hAnsi="宋体"/>
          <w:w w:val="200"/>
          <w:kern w:val="0"/>
          <w:u w:val="single" w:color="000000"/>
        </w:rPr>
        <w:t xml:space="preserve"> </w:t>
      </w:r>
      <w:r>
        <w:rPr>
          <w:rStyle w:val="11"/>
          <w:rFonts w:ascii="宋体" w:hAnsi="宋体"/>
          <w:kern w:val="0"/>
          <w:u w:val="single" w:color="000000"/>
        </w:rPr>
        <w:tab/>
      </w:r>
      <w:r>
        <w:rPr>
          <w:rStyle w:val="11"/>
          <w:rFonts w:ascii="宋体" w:hAnsi="宋体"/>
          <w:kern w:val="0"/>
        </w:rPr>
        <w:t>（¥</w:t>
      </w:r>
      <w:r>
        <w:rPr>
          <w:rStyle w:val="11"/>
          <w:rFonts w:ascii="宋体" w:hAnsi="宋体"/>
          <w:w w:val="200"/>
          <w:kern w:val="0"/>
          <w:u w:val="single" w:color="000000"/>
        </w:rPr>
        <w:t xml:space="preserve"> </w:t>
      </w:r>
      <w:r>
        <w:rPr>
          <w:rStyle w:val="11"/>
          <w:rFonts w:ascii="宋体" w:hAnsi="宋体"/>
          <w:kern w:val="0"/>
          <w:u w:val="single" w:color="000000"/>
        </w:rPr>
        <w:tab/>
      </w:r>
      <w:r>
        <w:rPr>
          <w:rStyle w:val="11"/>
          <w:rFonts w:ascii="宋体" w:hAnsi="宋体"/>
          <w:kern w:val="0"/>
        </w:rPr>
        <w:t>元）。</w:t>
      </w:r>
    </w:p>
    <w:p w14:paraId="5EA221A7">
      <w:pPr>
        <w:snapToGrid w:val="0"/>
        <w:spacing w:before="11" w:line="100" w:lineRule="exact"/>
        <w:jc w:val="left"/>
        <w:rPr>
          <w:rStyle w:val="11"/>
          <w:rFonts w:ascii="宋体" w:hAnsi="宋体"/>
          <w:kern w:val="0"/>
          <w:sz w:val="10"/>
          <w:szCs w:val="10"/>
        </w:rPr>
      </w:pPr>
    </w:p>
    <w:p w14:paraId="4B3190C7">
      <w:pPr>
        <w:snapToGrid w:val="0"/>
        <w:ind w:left="540" w:right="-20"/>
        <w:jc w:val="left"/>
        <w:rPr>
          <w:rStyle w:val="11"/>
          <w:rFonts w:ascii="宋体" w:hAnsi="宋体"/>
          <w:kern w:val="0"/>
        </w:rPr>
      </w:pPr>
      <w:r>
        <w:rPr>
          <w:rStyle w:val="11"/>
          <w:rFonts w:ascii="宋体" w:hAnsi="宋体"/>
          <w:kern w:val="0"/>
        </w:rPr>
        <w:t>4．如我方中标：</w:t>
      </w:r>
    </w:p>
    <w:p w14:paraId="49C16A15">
      <w:pPr>
        <w:snapToGrid w:val="0"/>
        <w:spacing w:before="11" w:line="100" w:lineRule="exact"/>
        <w:jc w:val="left"/>
        <w:rPr>
          <w:rStyle w:val="11"/>
          <w:rFonts w:ascii="宋体" w:hAnsi="宋体"/>
          <w:kern w:val="0"/>
          <w:sz w:val="10"/>
          <w:szCs w:val="10"/>
        </w:rPr>
      </w:pPr>
    </w:p>
    <w:p w14:paraId="6C9333FC">
      <w:pPr>
        <w:snapToGrid w:val="0"/>
        <w:ind w:left="838" w:right="-80"/>
        <w:jc w:val="left"/>
        <w:rPr>
          <w:rStyle w:val="11"/>
          <w:rFonts w:ascii="宋体" w:hAnsi="宋体"/>
          <w:kern w:val="0"/>
        </w:rPr>
      </w:pPr>
      <w:r>
        <w:rPr>
          <w:rStyle w:val="11"/>
          <w:rFonts w:ascii="宋体" w:hAnsi="宋体"/>
          <w:kern w:val="0"/>
        </w:rPr>
        <w:t>（1）我方承诺在收到中标通知书后，在中标通知书规定的期限内与你方签订合同。</w:t>
      </w:r>
    </w:p>
    <w:p w14:paraId="4D61ECF9">
      <w:pPr>
        <w:snapToGrid w:val="0"/>
        <w:spacing w:before="10" w:line="100" w:lineRule="exact"/>
        <w:jc w:val="left"/>
        <w:rPr>
          <w:rStyle w:val="11"/>
          <w:rFonts w:ascii="宋体" w:hAnsi="宋体"/>
          <w:kern w:val="0"/>
          <w:sz w:val="10"/>
          <w:szCs w:val="10"/>
        </w:rPr>
      </w:pPr>
    </w:p>
    <w:p w14:paraId="3BA3FBFC">
      <w:pPr>
        <w:snapToGrid w:val="0"/>
        <w:ind w:left="838" w:right="-20"/>
        <w:jc w:val="left"/>
        <w:rPr>
          <w:rStyle w:val="11"/>
          <w:rFonts w:ascii="宋体" w:hAnsi="宋体"/>
          <w:kern w:val="0"/>
        </w:rPr>
      </w:pPr>
      <w:r>
        <w:rPr>
          <w:rStyle w:val="11"/>
          <w:rFonts w:ascii="宋体" w:hAnsi="宋体"/>
          <w:kern w:val="0"/>
        </w:rPr>
        <w:t>（2）随同本投标函递交的投标函附录属于合同文件的组成部分。</w:t>
      </w:r>
    </w:p>
    <w:p w14:paraId="77A313C0">
      <w:pPr>
        <w:snapToGrid w:val="0"/>
        <w:spacing w:before="11" w:line="100" w:lineRule="exact"/>
        <w:jc w:val="left"/>
        <w:rPr>
          <w:rStyle w:val="11"/>
          <w:rFonts w:ascii="宋体" w:hAnsi="宋体"/>
          <w:kern w:val="0"/>
          <w:sz w:val="10"/>
          <w:szCs w:val="10"/>
        </w:rPr>
      </w:pPr>
    </w:p>
    <w:p w14:paraId="7528CAA1">
      <w:pPr>
        <w:snapToGrid w:val="0"/>
        <w:ind w:left="838" w:right="-20"/>
        <w:jc w:val="left"/>
        <w:rPr>
          <w:rStyle w:val="11"/>
          <w:rFonts w:ascii="宋体" w:hAnsi="宋体"/>
          <w:kern w:val="0"/>
        </w:rPr>
      </w:pPr>
      <w:r>
        <w:rPr>
          <w:rStyle w:val="11"/>
          <w:rFonts w:ascii="宋体" w:hAnsi="宋体"/>
          <w:kern w:val="0"/>
        </w:rPr>
        <w:t>（3）我方承诺按照招标文件规定向你方递交履约担保。</w:t>
      </w:r>
    </w:p>
    <w:p w14:paraId="41DECBBF">
      <w:pPr>
        <w:snapToGrid w:val="0"/>
        <w:spacing w:before="11" w:line="100" w:lineRule="exact"/>
        <w:jc w:val="left"/>
        <w:rPr>
          <w:rStyle w:val="11"/>
          <w:rFonts w:ascii="宋体" w:hAnsi="宋体"/>
          <w:kern w:val="0"/>
          <w:sz w:val="10"/>
          <w:szCs w:val="10"/>
        </w:rPr>
      </w:pPr>
    </w:p>
    <w:p w14:paraId="6364ACB9">
      <w:pPr>
        <w:snapToGrid w:val="0"/>
        <w:ind w:left="838" w:right="-20"/>
        <w:jc w:val="left"/>
        <w:rPr>
          <w:rStyle w:val="11"/>
          <w:rFonts w:ascii="宋体" w:hAnsi="宋体"/>
          <w:kern w:val="0"/>
        </w:rPr>
      </w:pPr>
      <w:r>
        <w:rPr>
          <w:rStyle w:val="11"/>
          <w:rFonts w:ascii="宋体" w:hAnsi="宋体"/>
          <w:kern w:val="0"/>
        </w:rPr>
        <w:t>（4）我方承诺在合同约定的期限内完成并移交全部合同工程。</w:t>
      </w:r>
    </w:p>
    <w:p w14:paraId="02C25D7F">
      <w:pPr>
        <w:snapToGrid w:val="0"/>
        <w:spacing w:before="10" w:line="100" w:lineRule="exact"/>
        <w:jc w:val="left"/>
        <w:rPr>
          <w:rStyle w:val="11"/>
          <w:rFonts w:ascii="宋体" w:hAnsi="宋体"/>
          <w:kern w:val="0"/>
          <w:sz w:val="10"/>
          <w:szCs w:val="10"/>
        </w:rPr>
      </w:pPr>
    </w:p>
    <w:p w14:paraId="6786C3BB">
      <w:pPr>
        <w:snapToGrid w:val="0"/>
        <w:spacing w:line="353" w:lineRule="auto"/>
        <w:ind w:left="120" w:right="-9" w:firstLine="420"/>
        <w:jc w:val="left"/>
        <w:rPr>
          <w:rStyle w:val="11"/>
          <w:rFonts w:ascii="宋体" w:hAnsi="宋体"/>
          <w:kern w:val="0"/>
        </w:rPr>
      </w:pPr>
      <w:r>
        <w:rPr>
          <w:rStyle w:val="11"/>
          <w:rFonts w:ascii="宋体" w:hAnsi="宋体"/>
          <w:kern w:val="0"/>
        </w:rPr>
        <w:t>5．我方在此声明，所递交的投标文件及有关资料内容完整、真实和准确，</w:t>
      </w:r>
    </w:p>
    <w:p w14:paraId="15E44B3E">
      <w:pPr>
        <w:tabs>
          <w:tab w:val="left" w:pos="4940"/>
        </w:tabs>
        <w:snapToGrid w:val="0"/>
        <w:ind w:left="540" w:right="-20"/>
        <w:jc w:val="left"/>
        <w:rPr>
          <w:rStyle w:val="11"/>
          <w:rFonts w:ascii="宋体" w:hAnsi="宋体"/>
          <w:kern w:val="0"/>
        </w:rPr>
      </w:pPr>
      <w:r>
        <w:rPr>
          <w:rStyle w:val="11"/>
          <w:rFonts w:ascii="宋体" w:hAnsi="宋体"/>
          <w:kern w:val="0"/>
        </w:rPr>
        <w:t>6．</w:t>
      </w:r>
      <w:r>
        <w:rPr>
          <w:rStyle w:val="11"/>
          <w:rFonts w:ascii="宋体" w:hAnsi="宋体"/>
          <w:w w:val="200"/>
          <w:kern w:val="0"/>
          <w:u w:val="single" w:color="000000"/>
        </w:rPr>
        <w:t xml:space="preserve"> </w:t>
      </w:r>
      <w:r>
        <w:rPr>
          <w:rStyle w:val="11"/>
          <w:rFonts w:ascii="宋体" w:hAnsi="宋体"/>
          <w:kern w:val="0"/>
          <w:u w:val="single" w:color="000000"/>
        </w:rPr>
        <w:tab/>
      </w:r>
      <w:r>
        <w:rPr>
          <w:rStyle w:val="11"/>
          <w:rFonts w:ascii="宋体" w:hAnsi="宋体"/>
          <w:kern w:val="0"/>
        </w:rPr>
        <w:t>（其他补充说明）。</w:t>
      </w:r>
    </w:p>
    <w:p w14:paraId="4361C998">
      <w:pPr>
        <w:tabs>
          <w:tab w:val="left" w:pos="7140"/>
          <w:tab w:val="left" w:pos="7560"/>
          <w:tab w:val="left" w:pos="8300"/>
        </w:tabs>
        <w:snapToGrid w:val="0"/>
        <w:spacing w:line="370" w:lineRule="auto"/>
        <w:ind w:right="210" w:firstLine="1984" w:firstLineChars="945"/>
        <w:rPr>
          <w:rStyle w:val="11"/>
          <w:rFonts w:ascii="宋体" w:hAnsi="宋体"/>
          <w:kern w:val="0"/>
        </w:rPr>
      </w:pPr>
    </w:p>
    <w:p w14:paraId="1EA5BED9">
      <w:pPr>
        <w:tabs>
          <w:tab w:val="left" w:pos="7140"/>
          <w:tab w:val="left" w:pos="7560"/>
          <w:tab w:val="left" w:pos="8300"/>
        </w:tabs>
        <w:snapToGrid w:val="0"/>
        <w:spacing w:line="370" w:lineRule="auto"/>
        <w:ind w:right="210" w:firstLine="2835" w:firstLineChars="1350"/>
        <w:rPr>
          <w:rStyle w:val="11"/>
          <w:rFonts w:ascii="宋体" w:hAnsi="宋体"/>
          <w:kern w:val="0"/>
        </w:rPr>
      </w:pPr>
    </w:p>
    <w:p w14:paraId="7A3D6B31">
      <w:pPr>
        <w:tabs>
          <w:tab w:val="left" w:pos="7140"/>
          <w:tab w:val="left" w:pos="7560"/>
          <w:tab w:val="left" w:pos="8300"/>
        </w:tabs>
        <w:snapToGrid w:val="0"/>
        <w:spacing w:line="370" w:lineRule="auto"/>
        <w:ind w:right="210" w:firstLine="1984" w:firstLineChars="945"/>
        <w:rPr>
          <w:rStyle w:val="11"/>
          <w:rFonts w:ascii="宋体" w:hAnsi="宋体"/>
          <w:kern w:val="0"/>
        </w:rPr>
      </w:pPr>
      <w:r>
        <w:rPr>
          <w:rStyle w:val="11"/>
          <w:rFonts w:ascii="宋体" w:hAnsi="宋体"/>
          <w:kern w:val="0"/>
        </w:rPr>
        <w:t>投  标  人：</w:t>
      </w:r>
      <w:r>
        <w:rPr>
          <w:rStyle w:val="11"/>
          <w:rFonts w:ascii="宋体" w:hAnsi="宋体"/>
          <w:kern w:val="0"/>
          <w:u w:val="single" w:color="000000"/>
        </w:rPr>
        <w:t xml:space="preserve">                　　　　　     </w:t>
      </w:r>
      <w:r>
        <w:rPr>
          <w:rStyle w:val="11"/>
          <w:rFonts w:ascii="宋体" w:hAnsi="宋体"/>
          <w:kern w:val="0"/>
        </w:rPr>
        <w:t xml:space="preserve">（盖单位章） </w:t>
      </w:r>
    </w:p>
    <w:p w14:paraId="3335568F">
      <w:pPr>
        <w:tabs>
          <w:tab w:val="left" w:pos="6510"/>
          <w:tab w:val="left" w:pos="7560"/>
          <w:tab w:val="left" w:pos="8300"/>
        </w:tabs>
        <w:snapToGrid w:val="0"/>
        <w:spacing w:line="370" w:lineRule="auto"/>
        <w:ind w:right="210" w:firstLine="1995" w:firstLineChars="950"/>
        <w:rPr>
          <w:rStyle w:val="11"/>
          <w:rFonts w:ascii="宋体" w:hAnsi="宋体"/>
          <w:kern w:val="0"/>
        </w:rPr>
      </w:pPr>
      <w:r>
        <w:rPr>
          <w:rStyle w:val="11"/>
          <w:rFonts w:ascii="宋体" w:hAnsi="宋体"/>
          <w:kern w:val="0"/>
        </w:rPr>
        <w:t>法定代表人或其委托代理人：</w:t>
      </w:r>
      <w:r>
        <w:rPr>
          <w:rStyle w:val="11"/>
          <w:rFonts w:ascii="宋体" w:hAnsi="宋体"/>
          <w:kern w:val="0"/>
          <w:u w:val="single" w:color="000000"/>
        </w:rPr>
        <w:t xml:space="preserve">   </w:t>
      </w:r>
      <w:r>
        <w:rPr>
          <w:rStyle w:val="11"/>
          <w:rFonts w:ascii="宋体" w:hAnsi="宋体"/>
          <w:kern w:val="0"/>
          <w:u w:val="single" w:color="000000"/>
        </w:rPr>
        <w:tab/>
      </w:r>
      <w:r>
        <w:rPr>
          <w:rStyle w:val="11"/>
          <w:rFonts w:ascii="宋体" w:hAnsi="宋体"/>
          <w:kern w:val="0"/>
        </w:rPr>
        <w:t xml:space="preserve">（签    字） </w:t>
      </w:r>
    </w:p>
    <w:p w14:paraId="3AEE8CEF">
      <w:pPr>
        <w:tabs>
          <w:tab w:val="left" w:pos="7035"/>
          <w:tab w:val="left" w:pos="7560"/>
          <w:tab w:val="left" w:pos="8300"/>
        </w:tabs>
        <w:snapToGrid w:val="0"/>
        <w:spacing w:line="370" w:lineRule="auto"/>
        <w:ind w:right="210" w:firstLine="1984" w:firstLineChars="945"/>
        <w:rPr>
          <w:rStyle w:val="11"/>
          <w:rFonts w:ascii="宋体" w:hAnsi="宋体"/>
          <w:kern w:val="0"/>
        </w:rPr>
      </w:pPr>
      <w:r>
        <w:rPr>
          <w:rStyle w:val="11"/>
          <w:rFonts w:ascii="宋体" w:hAnsi="宋体"/>
          <w:kern w:val="0"/>
        </w:rPr>
        <w:t>地址：</w:t>
      </w:r>
      <w:r>
        <w:rPr>
          <w:rStyle w:val="11"/>
          <w:rFonts w:ascii="宋体" w:hAnsi="宋体"/>
          <w:w w:val="200"/>
          <w:kern w:val="0"/>
          <w:u w:val="single" w:color="000000"/>
        </w:rPr>
        <w:t xml:space="preserve"> </w:t>
      </w:r>
      <w:r>
        <w:rPr>
          <w:rStyle w:val="11"/>
          <w:rFonts w:ascii="宋体" w:hAnsi="宋体"/>
          <w:kern w:val="0"/>
          <w:u w:val="single" w:color="000000"/>
        </w:rPr>
        <w:tab/>
      </w:r>
    </w:p>
    <w:p w14:paraId="733F6229">
      <w:pPr>
        <w:snapToGrid w:val="0"/>
        <w:spacing w:before="14" w:line="200" w:lineRule="exact"/>
        <w:jc w:val="left"/>
        <w:rPr>
          <w:rStyle w:val="11"/>
          <w:rFonts w:ascii="宋体" w:hAnsi="宋体"/>
          <w:kern w:val="0"/>
          <w:sz w:val="20"/>
          <w:szCs w:val="20"/>
        </w:rPr>
      </w:pPr>
    </w:p>
    <w:p w14:paraId="7F5348F8">
      <w:pPr>
        <w:tabs>
          <w:tab w:val="left" w:pos="8300"/>
        </w:tabs>
        <w:snapToGrid w:val="0"/>
        <w:spacing w:line="220" w:lineRule="exact"/>
        <w:ind w:left="1985" w:right="-20"/>
        <w:jc w:val="left"/>
        <w:rPr>
          <w:rStyle w:val="11"/>
          <w:rFonts w:ascii="宋体" w:hAnsi="宋体"/>
          <w:kern w:val="0"/>
        </w:rPr>
      </w:pPr>
      <w:r>
        <w:rPr>
          <w:rStyle w:val="11"/>
          <w:rFonts w:ascii="宋体" w:hAnsi="宋体"/>
          <w:kern w:val="0"/>
        </w:rPr>
        <w:t>电话：</w:t>
      </w:r>
      <w:r>
        <w:rPr>
          <w:rStyle w:val="11"/>
          <w:rFonts w:ascii="宋体" w:hAnsi="宋体"/>
          <w:w w:val="200"/>
          <w:kern w:val="0"/>
          <w:u w:val="single" w:color="000000"/>
        </w:rPr>
        <w:t xml:space="preserve"> </w:t>
      </w:r>
      <w:r>
        <w:rPr>
          <w:rStyle w:val="11"/>
          <w:rFonts w:ascii="宋体" w:hAnsi="宋体"/>
          <w:kern w:val="0"/>
          <w:u w:val="single" w:color="000000"/>
        </w:rPr>
        <w:t>　　　　　　　　　　　　　　　　　　　　</w:t>
      </w:r>
    </w:p>
    <w:p w14:paraId="500760E3">
      <w:pPr>
        <w:snapToGrid w:val="0"/>
        <w:spacing w:before="13" w:line="200" w:lineRule="exact"/>
        <w:jc w:val="left"/>
        <w:rPr>
          <w:rStyle w:val="11"/>
          <w:rFonts w:ascii="宋体" w:hAnsi="宋体"/>
          <w:kern w:val="0"/>
          <w:sz w:val="20"/>
          <w:szCs w:val="20"/>
        </w:rPr>
      </w:pPr>
    </w:p>
    <w:p w14:paraId="31A78DD7">
      <w:pPr>
        <w:tabs>
          <w:tab w:val="left" w:pos="8300"/>
        </w:tabs>
        <w:snapToGrid w:val="0"/>
        <w:spacing w:line="220" w:lineRule="exact"/>
        <w:ind w:left="1985" w:right="-20"/>
        <w:jc w:val="left"/>
        <w:rPr>
          <w:rStyle w:val="11"/>
          <w:rFonts w:ascii="宋体" w:hAnsi="宋体"/>
          <w:kern w:val="0"/>
        </w:rPr>
      </w:pPr>
      <w:r>
        <w:rPr>
          <w:rStyle w:val="11"/>
          <w:rFonts w:ascii="宋体" w:hAnsi="宋体"/>
          <w:kern w:val="0"/>
        </w:rPr>
        <w:t>传真：</w:t>
      </w:r>
      <w:r>
        <w:rPr>
          <w:rStyle w:val="11"/>
          <w:rFonts w:ascii="宋体" w:hAnsi="宋体"/>
          <w:w w:val="200"/>
          <w:kern w:val="0"/>
          <w:u w:val="single" w:color="000000"/>
        </w:rPr>
        <w:t xml:space="preserve"> </w:t>
      </w:r>
      <w:r>
        <w:rPr>
          <w:rStyle w:val="11"/>
          <w:rFonts w:ascii="宋体" w:hAnsi="宋体"/>
          <w:kern w:val="0"/>
          <w:u w:val="single" w:color="000000"/>
        </w:rPr>
        <w:t>　　　　　　　　　　　　　　　　　　　　</w:t>
      </w:r>
    </w:p>
    <w:p w14:paraId="28C3C945">
      <w:pPr>
        <w:tabs>
          <w:tab w:val="left" w:pos="8300"/>
        </w:tabs>
        <w:snapToGrid w:val="0"/>
        <w:spacing w:line="220" w:lineRule="exact"/>
        <w:ind w:left="3796" w:right="-20"/>
        <w:jc w:val="left"/>
        <w:rPr>
          <w:rStyle w:val="11"/>
          <w:rFonts w:ascii="宋体" w:hAnsi="宋体"/>
          <w:kern w:val="0"/>
        </w:rPr>
      </w:pPr>
    </w:p>
    <w:p w14:paraId="78BD76B8">
      <w:pPr>
        <w:tabs>
          <w:tab w:val="left" w:pos="8300"/>
        </w:tabs>
        <w:snapToGrid w:val="0"/>
        <w:spacing w:line="220" w:lineRule="exact"/>
        <w:ind w:left="1985" w:right="-20"/>
        <w:jc w:val="left"/>
        <w:rPr>
          <w:rStyle w:val="11"/>
          <w:rFonts w:ascii="宋体" w:hAnsi="宋体"/>
          <w:kern w:val="0"/>
          <w:sz w:val="20"/>
          <w:szCs w:val="20"/>
        </w:rPr>
      </w:pPr>
      <w:r>
        <w:rPr>
          <w:rStyle w:val="11"/>
          <w:rFonts w:ascii="宋体" w:hAnsi="宋体"/>
          <w:kern w:val="0"/>
        </w:rPr>
        <w:t>邮政编码：</w:t>
      </w:r>
      <w:r>
        <w:rPr>
          <w:rStyle w:val="11"/>
          <w:rFonts w:ascii="宋体" w:hAnsi="宋体"/>
          <w:w w:val="200"/>
          <w:kern w:val="0"/>
          <w:u w:val="single" w:color="000000"/>
        </w:rPr>
        <w:t xml:space="preserve"> 　　　　　　　　　</w:t>
      </w:r>
    </w:p>
    <w:p w14:paraId="6E2303A8">
      <w:pPr>
        <w:snapToGrid w:val="0"/>
        <w:spacing w:line="200" w:lineRule="exact"/>
        <w:jc w:val="left"/>
        <w:rPr>
          <w:rStyle w:val="11"/>
          <w:rFonts w:ascii="宋体" w:hAnsi="宋体"/>
          <w:kern w:val="0"/>
          <w:sz w:val="20"/>
          <w:szCs w:val="20"/>
        </w:rPr>
      </w:pPr>
    </w:p>
    <w:p w14:paraId="1B3C98B5">
      <w:pPr>
        <w:snapToGrid w:val="0"/>
        <w:spacing w:before="14" w:line="240" w:lineRule="exact"/>
        <w:jc w:val="left"/>
        <w:rPr>
          <w:rStyle w:val="11"/>
          <w:rFonts w:ascii="宋体" w:hAnsi="宋体"/>
          <w:kern w:val="0"/>
          <w:sz w:val="24"/>
        </w:rPr>
      </w:pPr>
    </w:p>
    <w:p w14:paraId="43414485">
      <w:pPr>
        <w:tabs>
          <w:tab w:val="left" w:pos="6000"/>
          <w:tab w:val="left" w:pos="7040"/>
          <w:tab w:val="left" w:pos="8100"/>
        </w:tabs>
        <w:snapToGrid w:val="0"/>
        <w:spacing w:line="220" w:lineRule="exact"/>
        <w:ind w:right="-20" w:firstLine="4924" w:firstLineChars="2345"/>
        <w:jc w:val="left"/>
        <w:rPr>
          <w:rStyle w:val="11"/>
          <w:rFonts w:ascii="宋体" w:hAnsi="宋体"/>
          <w:kern w:val="0"/>
        </w:rPr>
      </w:pPr>
      <w:r>
        <w:rPr>
          <w:rStyle w:val="11"/>
          <w:rFonts w:ascii="宋体" w:hAnsi="宋体"/>
          <w:kern w:val="0"/>
          <w:u w:val="single" w:color="000000"/>
        </w:rPr>
        <w:t xml:space="preserve">        </w:t>
      </w:r>
      <w:r>
        <w:rPr>
          <w:rStyle w:val="11"/>
          <w:rFonts w:ascii="宋体" w:hAnsi="宋体"/>
          <w:kern w:val="0"/>
        </w:rPr>
        <w:t>年</w:t>
      </w:r>
      <w:r>
        <w:rPr>
          <w:rStyle w:val="11"/>
          <w:rFonts w:ascii="宋体" w:hAnsi="宋体"/>
          <w:w w:val="200"/>
          <w:kern w:val="0"/>
          <w:u w:val="single" w:color="000000"/>
        </w:rPr>
        <w:t xml:space="preserve">  </w:t>
      </w:r>
      <w:r>
        <w:rPr>
          <w:rStyle w:val="11"/>
          <w:rFonts w:ascii="宋体" w:hAnsi="宋体"/>
          <w:kern w:val="0"/>
        </w:rPr>
        <w:t>月</w:t>
      </w:r>
      <w:r>
        <w:rPr>
          <w:rStyle w:val="11"/>
          <w:rFonts w:ascii="宋体" w:hAnsi="宋体"/>
          <w:w w:val="200"/>
          <w:kern w:val="0"/>
          <w:u w:val="single" w:color="000000"/>
        </w:rPr>
        <w:t xml:space="preserve">  </w:t>
      </w:r>
      <w:r>
        <w:rPr>
          <w:rStyle w:val="11"/>
          <w:rFonts w:ascii="宋体" w:hAnsi="宋体"/>
          <w:kern w:val="0"/>
        </w:rPr>
        <w:t>日</w:t>
      </w:r>
    </w:p>
    <w:p w14:paraId="2015B326">
      <w:pPr>
        <w:snapToGrid w:val="0"/>
        <w:rPr>
          <w:rStyle w:val="11"/>
          <w:rFonts w:ascii="宋体" w:hAnsi="宋体"/>
          <w:w w:val="99"/>
        </w:rPr>
      </w:pPr>
    </w:p>
    <w:p w14:paraId="124E6BDB">
      <w:pPr>
        <w:snapToGrid w:val="0"/>
        <w:rPr>
          <w:rStyle w:val="11"/>
          <w:rFonts w:ascii="宋体" w:hAnsi="宋体"/>
          <w:w w:val="99"/>
        </w:rPr>
      </w:pPr>
    </w:p>
    <w:p w14:paraId="334CB69E">
      <w:pPr>
        <w:snapToGrid w:val="0"/>
        <w:rPr>
          <w:rStyle w:val="11"/>
          <w:rFonts w:ascii="宋体" w:hAnsi="宋体"/>
          <w:w w:val="99"/>
        </w:rPr>
      </w:pPr>
    </w:p>
    <w:p w14:paraId="1738E44D">
      <w:pPr>
        <w:snapToGrid w:val="0"/>
        <w:rPr>
          <w:rStyle w:val="11"/>
          <w:rFonts w:ascii="仿宋_GB2312" w:eastAsia="仿宋_GB2312"/>
          <w:w w:val="99"/>
        </w:rPr>
      </w:pPr>
    </w:p>
    <w:p w14:paraId="5A9DB8C2">
      <w:pPr>
        <w:snapToGrid w:val="0"/>
        <w:rPr>
          <w:rStyle w:val="11"/>
          <w:rFonts w:ascii="仿宋_GB2312" w:eastAsia="仿宋_GB2312"/>
          <w:w w:val="99"/>
        </w:rPr>
      </w:pPr>
    </w:p>
    <w:p w14:paraId="4C5EEA5B">
      <w:pPr>
        <w:snapToGrid w:val="0"/>
        <w:rPr>
          <w:rStyle w:val="11"/>
          <w:rFonts w:ascii="仿宋_GB2312" w:eastAsia="仿宋_GB2312"/>
          <w:w w:val="99"/>
        </w:rPr>
      </w:pPr>
    </w:p>
    <w:p w14:paraId="04DD3DCC">
      <w:pPr>
        <w:snapToGrid w:val="0"/>
        <w:rPr>
          <w:rStyle w:val="11"/>
          <w:rFonts w:ascii="仿宋_GB2312" w:eastAsia="仿宋_GB2312"/>
          <w:w w:val="99"/>
        </w:rPr>
      </w:pPr>
    </w:p>
    <w:p w14:paraId="7C702AC3">
      <w:pPr>
        <w:snapToGrid w:val="0"/>
        <w:rPr>
          <w:rStyle w:val="11"/>
          <w:rFonts w:ascii="仿宋_GB2312" w:eastAsia="仿宋_GB2312"/>
          <w:w w:val="99"/>
        </w:rPr>
      </w:pPr>
    </w:p>
    <w:p w14:paraId="5107B207">
      <w:pPr>
        <w:snapToGrid w:val="0"/>
        <w:rPr>
          <w:rStyle w:val="11"/>
          <w:rFonts w:ascii="仿宋_GB2312" w:eastAsia="仿宋_GB2312"/>
          <w:w w:val="99"/>
        </w:rPr>
      </w:pPr>
    </w:p>
    <w:p w14:paraId="3C04FA3F">
      <w:pPr>
        <w:snapToGrid w:val="0"/>
        <w:rPr>
          <w:rStyle w:val="11"/>
          <w:rFonts w:ascii="仿宋_GB2312" w:eastAsia="仿宋_GB2312"/>
          <w:w w:val="99"/>
        </w:rPr>
      </w:pPr>
    </w:p>
    <w:p w14:paraId="438873BA">
      <w:pPr>
        <w:snapToGrid w:val="0"/>
        <w:rPr>
          <w:rStyle w:val="11"/>
          <w:rFonts w:ascii="仿宋_GB2312" w:eastAsia="仿宋_GB2312"/>
          <w:w w:val="99"/>
        </w:rPr>
      </w:pPr>
    </w:p>
    <w:p w14:paraId="37237FC9">
      <w:pPr>
        <w:pStyle w:val="10"/>
        <w:numPr>
          <w:ilvl w:val="0"/>
          <w:numId w:val="0"/>
        </w:numPr>
        <w:snapToGrid w:val="0"/>
        <w:spacing w:before="16" w:after="0" w:line="240" w:lineRule="auto"/>
        <w:rPr>
          <w:rStyle w:val="11"/>
          <w:rFonts w:ascii="宋体" w:hAnsi="宋体"/>
          <w:b w:val="0"/>
          <w:bCs w:val="0"/>
          <w:color w:val="000000"/>
          <w:kern w:val="0"/>
          <w:sz w:val="28"/>
          <w:szCs w:val="20"/>
        </w:rPr>
      </w:pPr>
    </w:p>
    <w:p w14:paraId="31EB51BB">
      <w:pPr>
        <w:snapToGrid w:val="0"/>
        <w:jc w:val="left"/>
        <w:rPr>
          <w:rStyle w:val="11"/>
          <w:rFonts w:ascii="宋体" w:hAnsi="宋体"/>
          <w:color w:val="000000"/>
          <w:kern w:val="0"/>
          <w:sz w:val="24"/>
        </w:rPr>
      </w:pPr>
      <w:r>
        <w:rPr>
          <w:rStyle w:val="11"/>
          <w:rFonts w:ascii="宋体" w:hAnsi="宋体"/>
          <w:kern w:val="0"/>
          <w:sz w:val="28"/>
          <w:szCs w:val="28"/>
        </w:rPr>
        <w:t>附件：</w:t>
      </w:r>
    </w:p>
    <w:p w14:paraId="18F02484">
      <w:pPr>
        <w:tabs>
          <w:tab w:val="left" w:pos="1680"/>
          <w:tab w:val="left" w:pos="4215"/>
          <w:tab w:val="left" w:pos="4305"/>
          <w:tab w:val="left" w:pos="8000"/>
        </w:tabs>
        <w:snapToGrid w:val="0"/>
        <w:spacing w:line="360" w:lineRule="auto"/>
        <w:jc w:val="center"/>
        <w:rPr>
          <w:rStyle w:val="11"/>
          <w:rFonts w:ascii="宋体" w:hAnsi="宋体"/>
          <w:color w:val="000000"/>
          <w:kern w:val="0"/>
          <w:sz w:val="24"/>
        </w:rPr>
      </w:pPr>
      <w:r>
        <w:rPr>
          <w:rStyle w:val="11"/>
          <w:rFonts w:ascii="宋体" w:hAnsi="宋体"/>
          <w:color w:val="000000"/>
          <w:kern w:val="0"/>
          <w:sz w:val="24"/>
        </w:rPr>
        <w:t xml:space="preserve"> 投标函附录</w:t>
      </w:r>
    </w:p>
    <w:p w14:paraId="26E46199">
      <w:pPr>
        <w:tabs>
          <w:tab w:val="left" w:pos="6000"/>
          <w:tab w:val="left" w:pos="7040"/>
          <w:tab w:val="left" w:pos="8100"/>
        </w:tabs>
        <w:snapToGrid w:val="0"/>
        <w:spacing w:line="220" w:lineRule="exact"/>
        <w:ind w:right="-20" w:firstLine="4924" w:firstLineChars="2345"/>
        <w:jc w:val="left"/>
        <w:rPr>
          <w:rStyle w:val="11"/>
          <w:rFonts w:ascii="仿宋_GB2312" w:hAnsi="宋体" w:eastAsia="仿宋_GB2312"/>
          <w:kern w:val="0"/>
        </w:rPr>
      </w:pPr>
    </w:p>
    <w:p w14:paraId="0A1FA225">
      <w:pPr>
        <w:tabs>
          <w:tab w:val="left" w:pos="6000"/>
          <w:tab w:val="left" w:pos="7040"/>
          <w:tab w:val="left" w:pos="8100"/>
        </w:tabs>
        <w:snapToGrid w:val="0"/>
        <w:spacing w:line="220" w:lineRule="exact"/>
        <w:ind w:right="-20" w:firstLine="4924" w:firstLineChars="2345"/>
        <w:jc w:val="left"/>
        <w:rPr>
          <w:rStyle w:val="11"/>
          <w:rFonts w:ascii="仿宋_GB2312" w:hAnsi="宋体" w:eastAsia="仿宋_GB2312"/>
          <w:kern w:val="0"/>
        </w:rPr>
      </w:pPr>
    </w:p>
    <w:tbl>
      <w:tblPr>
        <w:tblStyle w:val="5"/>
        <w:tblW w:w="8568" w:type="dxa"/>
        <w:tblInd w:w="556" w:type="dxa"/>
        <w:tblLayout w:type="fixed"/>
        <w:tblCellMar>
          <w:top w:w="0" w:type="dxa"/>
          <w:left w:w="0" w:type="dxa"/>
          <w:bottom w:w="0" w:type="dxa"/>
          <w:right w:w="0" w:type="dxa"/>
        </w:tblCellMar>
      </w:tblPr>
      <w:tblGrid>
        <w:gridCol w:w="651"/>
        <w:gridCol w:w="2336"/>
        <w:gridCol w:w="2161"/>
        <w:gridCol w:w="2703"/>
        <w:gridCol w:w="717"/>
      </w:tblGrid>
      <w:tr w14:paraId="1E818009">
        <w:tblPrEx>
          <w:tblCellMar>
            <w:top w:w="0" w:type="dxa"/>
            <w:left w:w="0" w:type="dxa"/>
            <w:bottom w:w="0" w:type="dxa"/>
            <w:right w:w="0" w:type="dxa"/>
          </w:tblCellMar>
        </w:tblPrEx>
        <w:trPr>
          <w:trHeight w:val="450" w:hRule="exact"/>
        </w:trPr>
        <w:tc>
          <w:tcPr>
            <w:tcW w:w="651" w:type="dxa"/>
            <w:tcBorders>
              <w:top w:val="single" w:color="000000" w:sz="4" w:space="0"/>
              <w:left w:val="single" w:color="000000" w:sz="4" w:space="0"/>
              <w:bottom w:val="single" w:color="000000" w:sz="6" w:space="0"/>
              <w:right w:val="single" w:color="000000" w:sz="6" w:space="0"/>
            </w:tcBorders>
          </w:tcPr>
          <w:p w14:paraId="4FDE8CC6">
            <w:pPr>
              <w:snapToGrid w:val="0"/>
              <w:spacing w:before="73"/>
              <w:ind w:left="109" w:right="-20"/>
              <w:jc w:val="left"/>
              <w:rPr>
                <w:rStyle w:val="11"/>
                <w:rFonts w:ascii="宋体" w:hAnsi="宋体"/>
                <w:kern w:val="0"/>
                <w:sz w:val="24"/>
              </w:rPr>
            </w:pPr>
            <w:r>
              <w:rPr>
                <w:rStyle w:val="11"/>
                <w:rFonts w:ascii="宋体" w:hAnsi="宋体"/>
                <w:kern w:val="0"/>
              </w:rPr>
              <w:t>序号</w:t>
            </w:r>
          </w:p>
        </w:tc>
        <w:tc>
          <w:tcPr>
            <w:tcW w:w="2336" w:type="dxa"/>
            <w:tcBorders>
              <w:top w:val="single" w:color="000000" w:sz="4" w:space="0"/>
              <w:left w:val="single" w:color="000000" w:sz="6" w:space="0"/>
              <w:bottom w:val="single" w:color="000000" w:sz="6" w:space="0"/>
              <w:right w:val="single" w:color="000000" w:sz="6" w:space="0"/>
            </w:tcBorders>
          </w:tcPr>
          <w:p w14:paraId="6B76BBBF">
            <w:pPr>
              <w:snapToGrid w:val="0"/>
              <w:spacing w:before="73"/>
              <w:ind w:left="741" w:right="-20"/>
              <w:jc w:val="left"/>
              <w:rPr>
                <w:rStyle w:val="11"/>
                <w:rFonts w:ascii="宋体" w:hAnsi="宋体"/>
                <w:kern w:val="0"/>
                <w:sz w:val="24"/>
              </w:rPr>
            </w:pPr>
            <w:r>
              <w:rPr>
                <w:rStyle w:val="11"/>
                <w:rFonts w:ascii="宋体" w:hAnsi="宋体"/>
                <w:kern w:val="0"/>
              </w:rPr>
              <w:t>条款名称</w:t>
            </w:r>
          </w:p>
        </w:tc>
        <w:tc>
          <w:tcPr>
            <w:tcW w:w="2161" w:type="dxa"/>
            <w:tcBorders>
              <w:top w:val="single" w:color="000000" w:sz="4" w:space="0"/>
              <w:left w:val="single" w:color="000000" w:sz="6" w:space="0"/>
              <w:bottom w:val="single" w:color="000000" w:sz="6" w:space="0"/>
              <w:right w:val="single" w:color="000000" w:sz="6" w:space="0"/>
            </w:tcBorders>
          </w:tcPr>
          <w:p w14:paraId="5DDD63EA">
            <w:pPr>
              <w:snapToGrid w:val="0"/>
              <w:spacing w:before="73"/>
              <w:ind w:left="548" w:right="-20"/>
              <w:jc w:val="left"/>
              <w:rPr>
                <w:rStyle w:val="11"/>
                <w:rFonts w:ascii="宋体" w:hAnsi="宋体"/>
                <w:kern w:val="0"/>
                <w:sz w:val="24"/>
              </w:rPr>
            </w:pPr>
            <w:r>
              <w:rPr>
                <w:rStyle w:val="11"/>
                <w:rFonts w:ascii="宋体" w:hAnsi="宋体"/>
                <w:kern w:val="0"/>
              </w:rPr>
              <w:t>合同条款号</w:t>
            </w:r>
          </w:p>
        </w:tc>
        <w:tc>
          <w:tcPr>
            <w:tcW w:w="2703" w:type="dxa"/>
            <w:tcBorders>
              <w:top w:val="single" w:color="000000" w:sz="4" w:space="0"/>
              <w:left w:val="single" w:color="000000" w:sz="6" w:space="0"/>
              <w:bottom w:val="single" w:color="000000" w:sz="6" w:space="0"/>
              <w:right w:val="single" w:color="000000" w:sz="6" w:space="0"/>
            </w:tcBorders>
          </w:tcPr>
          <w:p w14:paraId="7C1E47A9">
            <w:pPr>
              <w:snapToGrid w:val="0"/>
              <w:spacing w:before="73"/>
              <w:ind w:left="914" w:right="894"/>
              <w:jc w:val="center"/>
              <w:rPr>
                <w:rStyle w:val="11"/>
                <w:rFonts w:ascii="宋体" w:hAnsi="宋体"/>
                <w:kern w:val="0"/>
                <w:sz w:val="24"/>
              </w:rPr>
            </w:pPr>
            <w:r>
              <w:rPr>
                <w:rStyle w:val="11"/>
                <w:rFonts w:ascii="宋体" w:hAnsi="宋体"/>
                <w:kern w:val="0"/>
              </w:rPr>
              <w:t>约定内容</w:t>
            </w:r>
          </w:p>
        </w:tc>
        <w:tc>
          <w:tcPr>
            <w:tcW w:w="717" w:type="dxa"/>
            <w:tcBorders>
              <w:top w:val="single" w:color="000000" w:sz="4" w:space="0"/>
              <w:left w:val="single" w:color="000000" w:sz="6" w:space="0"/>
              <w:bottom w:val="single" w:color="000000" w:sz="6" w:space="0"/>
              <w:right w:val="single" w:color="000000" w:sz="4" w:space="0"/>
            </w:tcBorders>
          </w:tcPr>
          <w:p w14:paraId="4C65F0CC">
            <w:pPr>
              <w:snapToGrid w:val="0"/>
              <w:spacing w:before="73"/>
              <w:ind w:left="143" w:right="-20"/>
              <w:jc w:val="left"/>
              <w:rPr>
                <w:rStyle w:val="11"/>
                <w:rFonts w:ascii="宋体" w:hAnsi="宋体"/>
                <w:kern w:val="0"/>
                <w:sz w:val="24"/>
              </w:rPr>
            </w:pPr>
            <w:r>
              <w:rPr>
                <w:rStyle w:val="11"/>
                <w:rFonts w:ascii="宋体" w:hAnsi="宋体"/>
                <w:kern w:val="0"/>
              </w:rPr>
              <w:t>备注</w:t>
            </w:r>
          </w:p>
        </w:tc>
      </w:tr>
      <w:tr w14:paraId="5318BE39">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tcPr>
          <w:p w14:paraId="28A08794">
            <w:pPr>
              <w:snapToGrid w:val="0"/>
              <w:spacing w:line="160" w:lineRule="exact"/>
              <w:jc w:val="left"/>
              <w:rPr>
                <w:rStyle w:val="11"/>
                <w:rFonts w:ascii="宋体" w:hAnsi="宋体"/>
                <w:kern w:val="0"/>
                <w:sz w:val="16"/>
                <w:szCs w:val="16"/>
              </w:rPr>
            </w:pPr>
          </w:p>
          <w:p w14:paraId="06777199">
            <w:pPr>
              <w:snapToGrid w:val="0"/>
              <w:ind w:left="266" w:right="246"/>
              <w:jc w:val="center"/>
              <w:rPr>
                <w:rStyle w:val="11"/>
                <w:rFonts w:ascii="宋体" w:hAnsi="宋体"/>
                <w:kern w:val="0"/>
                <w:sz w:val="24"/>
              </w:rPr>
            </w:pPr>
            <w:r>
              <w:rPr>
                <w:rStyle w:val="11"/>
                <w:rFonts w:ascii="宋体" w:hAnsi="宋体"/>
                <w:kern w:val="0"/>
              </w:rPr>
              <w:t>1</w:t>
            </w:r>
          </w:p>
        </w:tc>
        <w:tc>
          <w:tcPr>
            <w:tcW w:w="2336" w:type="dxa"/>
            <w:tcBorders>
              <w:top w:val="single" w:color="000000" w:sz="6" w:space="0"/>
              <w:left w:val="single" w:color="000000" w:sz="6" w:space="0"/>
              <w:bottom w:val="single" w:color="000000" w:sz="6" w:space="0"/>
              <w:right w:val="single" w:color="000000" w:sz="6" w:space="0"/>
            </w:tcBorders>
          </w:tcPr>
          <w:p w14:paraId="4FA1CF99">
            <w:pPr>
              <w:snapToGrid w:val="0"/>
              <w:spacing w:before="73"/>
              <w:ind w:left="744" w:right="-20"/>
              <w:jc w:val="left"/>
              <w:rPr>
                <w:rStyle w:val="11"/>
                <w:rFonts w:ascii="宋体" w:hAnsi="宋体"/>
                <w:kern w:val="0"/>
                <w:sz w:val="24"/>
              </w:rPr>
            </w:pPr>
            <w:r>
              <w:rPr>
                <w:rStyle w:val="11"/>
                <w:rFonts w:ascii="宋体" w:hAnsi="宋体"/>
                <w:kern w:val="0"/>
              </w:rPr>
              <w:t>项目经理</w:t>
            </w:r>
          </w:p>
        </w:tc>
        <w:tc>
          <w:tcPr>
            <w:tcW w:w="2161" w:type="dxa"/>
            <w:tcBorders>
              <w:top w:val="single" w:color="000000" w:sz="6" w:space="0"/>
              <w:left w:val="single" w:color="000000" w:sz="6" w:space="0"/>
              <w:bottom w:val="single" w:color="000000" w:sz="6" w:space="0"/>
              <w:right w:val="single" w:color="000000" w:sz="6" w:space="0"/>
            </w:tcBorders>
            <w:vAlign w:val="center"/>
          </w:tcPr>
          <w:p w14:paraId="7E6F3A6B">
            <w:pPr>
              <w:tabs>
                <w:tab w:val="left" w:pos="2051"/>
              </w:tabs>
              <w:snapToGrid w:val="0"/>
              <w:ind w:left="160" w:leftChars="76" w:right="110"/>
              <w:jc w:val="center"/>
              <w:rPr>
                <w:rStyle w:val="11"/>
                <w:rFonts w:ascii="宋体" w:hAnsi="宋体"/>
                <w:kern w:val="0"/>
              </w:rPr>
            </w:pPr>
            <w:r>
              <w:rPr>
                <w:rStyle w:val="11"/>
                <w:rFonts w:ascii="宋体" w:hAnsi="宋体"/>
                <w:kern w:val="0"/>
              </w:rPr>
              <w:t>1.1.2.4</w:t>
            </w:r>
          </w:p>
        </w:tc>
        <w:tc>
          <w:tcPr>
            <w:tcW w:w="2703" w:type="dxa"/>
            <w:tcBorders>
              <w:top w:val="single" w:color="000000" w:sz="6" w:space="0"/>
              <w:left w:val="single" w:color="000000" w:sz="6" w:space="0"/>
              <w:bottom w:val="single" w:color="000000" w:sz="6" w:space="0"/>
              <w:right w:val="single" w:color="000000" w:sz="6" w:space="0"/>
            </w:tcBorders>
          </w:tcPr>
          <w:p w14:paraId="00AD796C">
            <w:pPr>
              <w:tabs>
                <w:tab w:val="left" w:pos="1880"/>
              </w:tabs>
              <w:snapToGrid w:val="0"/>
              <w:spacing w:before="73"/>
              <w:ind w:left="103" w:right="-20"/>
              <w:jc w:val="left"/>
              <w:rPr>
                <w:rStyle w:val="11"/>
                <w:rFonts w:ascii="宋体" w:hAnsi="宋体"/>
                <w:kern w:val="0"/>
                <w:sz w:val="24"/>
              </w:rPr>
            </w:pPr>
            <w:r>
              <w:rPr>
                <w:rStyle w:val="11"/>
                <w:rFonts w:ascii="宋体" w:hAnsi="宋体"/>
                <w:kern w:val="0"/>
              </w:rPr>
              <w:t>姓名：</w:t>
            </w:r>
            <w:r>
              <w:rPr>
                <w:rStyle w:val="11"/>
                <w:rFonts w:ascii="宋体" w:hAnsi="宋体"/>
                <w:w w:val="200"/>
                <w:kern w:val="0"/>
                <w:u w:val="single" w:color="000000"/>
              </w:rPr>
              <w:t xml:space="preserve"> </w:t>
            </w:r>
            <w:r>
              <w:rPr>
                <w:rStyle w:val="11"/>
                <w:rFonts w:ascii="宋体" w:hAnsi="宋体"/>
                <w:kern w:val="0"/>
                <w:u w:val="single" w:color="000000"/>
              </w:rPr>
              <w:tab/>
            </w:r>
          </w:p>
        </w:tc>
        <w:tc>
          <w:tcPr>
            <w:tcW w:w="717" w:type="dxa"/>
            <w:tcBorders>
              <w:top w:val="single" w:color="000000" w:sz="6" w:space="0"/>
              <w:left w:val="single" w:color="000000" w:sz="6" w:space="0"/>
              <w:bottom w:val="single" w:color="000000" w:sz="6" w:space="0"/>
              <w:right w:val="single" w:color="000000" w:sz="4" w:space="0"/>
            </w:tcBorders>
          </w:tcPr>
          <w:p w14:paraId="23FAEF8A">
            <w:pPr>
              <w:snapToGrid w:val="0"/>
              <w:jc w:val="left"/>
              <w:rPr>
                <w:rStyle w:val="11"/>
                <w:rFonts w:ascii="宋体" w:hAnsi="宋体"/>
                <w:kern w:val="0"/>
                <w:sz w:val="24"/>
              </w:rPr>
            </w:pPr>
          </w:p>
        </w:tc>
      </w:tr>
      <w:tr w14:paraId="27391E80">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tcPr>
          <w:p w14:paraId="2F37D546">
            <w:pPr>
              <w:snapToGrid w:val="0"/>
              <w:spacing w:line="160" w:lineRule="exact"/>
              <w:jc w:val="left"/>
              <w:rPr>
                <w:rStyle w:val="11"/>
                <w:rFonts w:ascii="宋体" w:hAnsi="宋体"/>
                <w:kern w:val="0"/>
                <w:sz w:val="16"/>
                <w:szCs w:val="16"/>
              </w:rPr>
            </w:pPr>
          </w:p>
          <w:p w14:paraId="217E1390">
            <w:pPr>
              <w:snapToGrid w:val="0"/>
              <w:ind w:left="266" w:right="246"/>
              <w:jc w:val="center"/>
              <w:rPr>
                <w:rStyle w:val="11"/>
                <w:rFonts w:ascii="宋体" w:hAnsi="宋体"/>
                <w:kern w:val="0"/>
                <w:sz w:val="24"/>
              </w:rPr>
            </w:pPr>
            <w:r>
              <w:rPr>
                <w:rStyle w:val="11"/>
                <w:rFonts w:ascii="宋体" w:hAnsi="宋体"/>
                <w:kern w:val="0"/>
              </w:rPr>
              <w:t>2</w:t>
            </w:r>
          </w:p>
        </w:tc>
        <w:tc>
          <w:tcPr>
            <w:tcW w:w="2336" w:type="dxa"/>
            <w:tcBorders>
              <w:top w:val="single" w:color="000000" w:sz="6" w:space="0"/>
              <w:left w:val="single" w:color="000000" w:sz="6" w:space="0"/>
              <w:bottom w:val="single" w:color="000000" w:sz="6" w:space="0"/>
              <w:right w:val="single" w:color="000000" w:sz="6" w:space="0"/>
            </w:tcBorders>
          </w:tcPr>
          <w:p w14:paraId="63BC432E">
            <w:pPr>
              <w:snapToGrid w:val="0"/>
              <w:spacing w:before="73"/>
              <w:ind w:left="949" w:right="928"/>
              <w:jc w:val="center"/>
              <w:rPr>
                <w:rStyle w:val="11"/>
                <w:rFonts w:ascii="宋体" w:hAnsi="宋体"/>
                <w:kern w:val="0"/>
                <w:sz w:val="24"/>
              </w:rPr>
            </w:pPr>
            <w:r>
              <w:rPr>
                <w:rStyle w:val="11"/>
                <w:rFonts w:ascii="宋体" w:hAnsi="宋体"/>
                <w:kern w:val="0"/>
              </w:rPr>
              <w:t>工期</w:t>
            </w:r>
          </w:p>
        </w:tc>
        <w:tc>
          <w:tcPr>
            <w:tcW w:w="2161" w:type="dxa"/>
            <w:tcBorders>
              <w:top w:val="single" w:color="000000" w:sz="6" w:space="0"/>
              <w:left w:val="single" w:color="000000" w:sz="6" w:space="0"/>
              <w:bottom w:val="single" w:color="000000" w:sz="6" w:space="0"/>
              <w:right w:val="single" w:color="000000" w:sz="6" w:space="0"/>
            </w:tcBorders>
            <w:vAlign w:val="center"/>
          </w:tcPr>
          <w:p w14:paraId="71A47118">
            <w:pPr>
              <w:tabs>
                <w:tab w:val="left" w:pos="2051"/>
              </w:tabs>
              <w:snapToGrid w:val="0"/>
              <w:ind w:left="160" w:leftChars="76" w:right="110"/>
              <w:jc w:val="center"/>
              <w:rPr>
                <w:rStyle w:val="11"/>
                <w:rFonts w:ascii="宋体" w:hAnsi="宋体"/>
                <w:kern w:val="0"/>
              </w:rPr>
            </w:pPr>
            <w:r>
              <w:rPr>
                <w:rStyle w:val="11"/>
                <w:rFonts w:ascii="宋体" w:hAnsi="宋体"/>
                <w:kern w:val="0"/>
              </w:rPr>
              <w:t>1.1.4.3</w:t>
            </w:r>
          </w:p>
        </w:tc>
        <w:tc>
          <w:tcPr>
            <w:tcW w:w="2703" w:type="dxa"/>
            <w:tcBorders>
              <w:top w:val="single" w:color="000000" w:sz="6" w:space="0"/>
              <w:left w:val="single" w:color="000000" w:sz="6" w:space="0"/>
              <w:bottom w:val="single" w:color="000000" w:sz="6" w:space="0"/>
              <w:right w:val="single" w:color="000000" w:sz="6" w:space="0"/>
            </w:tcBorders>
          </w:tcPr>
          <w:p w14:paraId="224E4032">
            <w:pPr>
              <w:tabs>
                <w:tab w:val="left" w:pos="1560"/>
              </w:tabs>
              <w:snapToGrid w:val="0"/>
              <w:spacing w:before="73"/>
              <w:ind w:left="103" w:right="-20"/>
              <w:jc w:val="left"/>
              <w:rPr>
                <w:rStyle w:val="11"/>
                <w:rFonts w:ascii="宋体" w:hAnsi="宋体"/>
                <w:kern w:val="0"/>
                <w:sz w:val="24"/>
              </w:rPr>
            </w:pPr>
            <w:r>
              <w:rPr>
                <w:rStyle w:val="11"/>
                <w:rFonts w:ascii="宋体" w:hAnsi="宋体"/>
                <w:kern w:val="0"/>
              </w:rPr>
              <w:t>天数：</w:t>
            </w:r>
            <w:r>
              <w:rPr>
                <w:rStyle w:val="11"/>
                <w:rFonts w:ascii="宋体" w:hAnsi="宋体"/>
                <w:w w:val="200"/>
                <w:kern w:val="0"/>
                <w:u w:val="single" w:color="000000"/>
              </w:rPr>
              <w:t xml:space="preserve"> </w:t>
            </w:r>
            <w:r>
              <w:rPr>
                <w:rStyle w:val="11"/>
                <w:rFonts w:ascii="宋体" w:hAnsi="宋体"/>
                <w:kern w:val="0"/>
                <w:u w:val="single" w:color="000000"/>
              </w:rPr>
              <w:tab/>
            </w:r>
            <w:r>
              <w:rPr>
                <w:rStyle w:val="11"/>
                <w:rFonts w:ascii="宋体" w:hAnsi="宋体"/>
                <w:kern w:val="0"/>
              </w:rPr>
              <w:t>日历天</w:t>
            </w:r>
          </w:p>
        </w:tc>
        <w:tc>
          <w:tcPr>
            <w:tcW w:w="717" w:type="dxa"/>
            <w:tcBorders>
              <w:top w:val="single" w:color="000000" w:sz="6" w:space="0"/>
              <w:left w:val="single" w:color="000000" w:sz="6" w:space="0"/>
              <w:bottom w:val="single" w:color="000000" w:sz="6" w:space="0"/>
              <w:right w:val="single" w:color="000000" w:sz="4" w:space="0"/>
            </w:tcBorders>
          </w:tcPr>
          <w:p w14:paraId="6DC9B37A">
            <w:pPr>
              <w:snapToGrid w:val="0"/>
              <w:jc w:val="left"/>
              <w:rPr>
                <w:rStyle w:val="11"/>
                <w:rFonts w:ascii="宋体" w:hAnsi="宋体"/>
                <w:kern w:val="0"/>
                <w:sz w:val="24"/>
              </w:rPr>
            </w:pPr>
          </w:p>
        </w:tc>
      </w:tr>
      <w:tr w14:paraId="23253273">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vAlign w:val="center"/>
          </w:tcPr>
          <w:p w14:paraId="5DD6AAA9">
            <w:pPr>
              <w:tabs>
                <w:tab w:val="left" w:pos="2051"/>
              </w:tabs>
              <w:snapToGrid w:val="0"/>
              <w:ind w:left="160" w:leftChars="76" w:right="110"/>
              <w:jc w:val="center"/>
              <w:rPr>
                <w:rStyle w:val="11"/>
                <w:rFonts w:ascii="宋体" w:hAnsi="宋体"/>
                <w:kern w:val="0"/>
              </w:rPr>
            </w:pPr>
            <w:r>
              <w:rPr>
                <w:rStyle w:val="11"/>
                <w:rFonts w:ascii="宋体" w:hAnsi="宋体"/>
                <w:kern w:val="0"/>
              </w:rPr>
              <w:t>3</w:t>
            </w:r>
          </w:p>
        </w:tc>
        <w:tc>
          <w:tcPr>
            <w:tcW w:w="2336" w:type="dxa"/>
            <w:tcBorders>
              <w:top w:val="single" w:color="000000" w:sz="6" w:space="0"/>
              <w:left w:val="single" w:color="000000" w:sz="6" w:space="0"/>
              <w:bottom w:val="single" w:color="000000" w:sz="6" w:space="0"/>
              <w:right w:val="single" w:color="000000" w:sz="6" w:space="0"/>
            </w:tcBorders>
            <w:vAlign w:val="center"/>
          </w:tcPr>
          <w:p w14:paraId="1D8AB833">
            <w:pPr>
              <w:tabs>
                <w:tab w:val="left" w:pos="2051"/>
              </w:tabs>
              <w:snapToGrid w:val="0"/>
              <w:ind w:left="160" w:leftChars="76" w:right="110"/>
              <w:jc w:val="center"/>
              <w:rPr>
                <w:rStyle w:val="11"/>
                <w:rFonts w:ascii="宋体" w:hAnsi="宋体"/>
                <w:kern w:val="0"/>
              </w:rPr>
            </w:pPr>
            <w:r>
              <w:rPr>
                <w:rStyle w:val="11"/>
                <w:rFonts w:ascii="宋体" w:hAnsi="宋体"/>
                <w:kern w:val="0"/>
              </w:rPr>
              <w:t>……</w:t>
            </w:r>
          </w:p>
        </w:tc>
        <w:tc>
          <w:tcPr>
            <w:tcW w:w="2161" w:type="dxa"/>
            <w:tcBorders>
              <w:top w:val="single" w:color="000000" w:sz="6" w:space="0"/>
              <w:left w:val="single" w:color="000000" w:sz="6" w:space="0"/>
              <w:bottom w:val="single" w:color="000000" w:sz="6" w:space="0"/>
              <w:right w:val="single" w:color="000000" w:sz="6" w:space="0"/>
            </w:tcBorders>
            <w:vAlign w:val="center"/>
          </w:tcPr>
          <w:p w14:paraId="42953408">
            <w:pPr>
              <w:tabs>
                <w:tab w:val="left" w:pos="2051"/>
              </w:tabs>
              <w:snapToGrid w:val="0"/>
              <w:ind w:left="160" w:leftChars="76" w:right="110"/>
              <w:jc w:val="center"/>
              <w:rPr>
                <w:rStyle w:val="11"/>
                <w:rFonts w:ascii="宋体" w:hAnsi="宋体"/>
                <w:kern w:val="0"/>
              </w:rPr>
            </w:pPr>
            <w:r>
              <w:rPr>
                <w:rStyle w:val="11"/>
                <w:rFonts w:ascii="宋体" w:hAnsi="宋体"/>
                <w:kern w:val="0"/>
              </w:rPr>
              <w:t>……</w:t>
            </w:r>
          </w:p>
        </w:tc>
        <w:tc>
          <w:tcPr>
            <w:tcW w:w="2703" w:type="dxa"/>
            <w:tcBorders>
              <w:top w:val="single" w:color="000000" w:sz="6" w:space="0"/>
              <w:left w:val="single" w:color="000000" w:sz="6" w:space="0"/>
              <w:bottom w:val="single" w:color="000000" w:sz="6" w:space="0"/>
              <w:right w:val="single" w:color="000000" w:sz="6" w:space="0"/>
            </w:tcBorders>
            <w:vAlign w:val="center"/>
          </w:tcPr>
          <w:p w14:paraId="05559182">
            <w:pPr>
              <w:tabs>
                <w:tab w:val="left" w:pos="2051"/>
              </w:tabs>
              <w:snapToGrid w:val="0"/>
              <w:ind w:left="160" w:leftChars="76" w:right="110"/>
              <w:jc w:val="center"/>
              <w:rPr>
                <w:rStyle w:val="11"/>
                <w:rFonts w:ascii="宋体" w:hAnsi="宋体"/>
                <w:kern w:val="0"/>
              </w:rPr>
            </w:pPr>
            <w:r>
              <w:rPr>
                <w:rStyle w:val="11"/>
                <w:rFonts w:ascii="宋体" w:hAnsi="宋体"/>
                <w:kern w:val="0"/>
              </w:rPr>
              <w:t>……</w:t>
            </w:r>
          </w:p>
        </w:tc>
        <w:tc>
          <w:tcPr>
            <w:tcW w:w="717" w:type="dxa"/>
            <w:tcBorders>
              <w:top w:val="single" w:color="000000" w:sz="6" w:space="0"/>
              <w:left w:val="single" w:color="000000" w:sz="6" w:space="0"/>
              <w:bottom w:val="single" w:color="000000" w:sz="6" w:space="0"/>
              <w:right w:val="single" w:color="000000" w:sz="4" w:space="0"/>
            </w:tcBorders>
            <w:vAlign w:val="center"/>
          </w:tcPr>
          <w:p w14:paraId="5A1044E7">
            <w:pPr>
              <w:snapToGrid w:val="0"/>
              <w:jc w:val="center"/>
              <w:rPr>
                <w:rStyle w:val="11"/>
                <w:rFonts w:ascii="宋体" w:hAnsi="宋体"/>
                <w:kern w:val="0"/>
                <w:sz w:val="24"/>
              </w:rPr>
            </w:pPr>
          </w:p>
        </w:tc>
      </w:tr>
      <w:tr w14:paraId="5B68EC67">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vAlign w:val="center"/>
          </w:tcPr>
          <w:p w14:paraId="66E1D0B3">
            <w:pPr>
              <w:tabs>
                <w:tab w:val="left" w:pos="2051"/>
              </w:tabs>
              <w:snapToGrid w:val="0"/>
              <w:ind w:left="160" w:leftChars="76" w:right="110"/>
              <w:jc w:val="center"/>
              <w:rPr>
                <w:rStyle w:val="11"/>
                <w:rFonts w:ascii="宋体" w:hAnsi="宋体"/>
                <w:kern w:val="0"/>
              </w:rPr>
            </w:pPr>
            <w:r>
              <w:rPr>
                <w:rStyle w:val="11"/>
                <w:rFonts w:ascii="宋体" w:hAnsi="宋体"/>
                <w:kern w:val="0"/>
              </w:rPr>
              <w:t>4</w:t>
            </w:r>
          </w:p>
        </w:tc>
        <w:tc>
          <w:tcPr>
            <w:tcW w:w="2336" w:type="dxa"/>
            <w:tcBorders>
              <w:top w:val="single" w:color="000000" w:sz="6" w:space="0"/>
              <w:left w:val="single" w:color="000000" w:sz="6" w:space="0"/>
              <w:bottom w:val="single" w:color="000000" w:sz="6" w:space="0"/>
              <w:right w:val="single" w:color="000000" w:sz="6" w:space="0"/>
            </w:tcBorders>
            <w:vAlign w:val="center"/>
          </w:tcPr>
          <w:p w14:paraId="43342196">
            <w:pPr>
              <w:tabs>
                <w:tab w:val="left" w:pos="2051"/>
              </w:tabs>
              <w:snapToGrid w:val="0"/>
              <w:ind w:left="160" w:leftChars="76" w:right="110"/>
              <w:jc w:val="center"/>
              <w:rPr>
                <w:rStyle w:val="11"/>
                <w:rFonts w:ascii="宋体" w:hAnsi="宋体"/>
                <w:kern w:val="0"/>
              </w:rPr>
            </w:pPr>
            <w:r>
              <w:rPr>
                <w:rStyle w:val="11"/>
                <w:rFonts w:ascii="宋体" w:hAnsi="宋体"/>
                <w:kern w:val="0"/>
              </w:rPr>
              <w:t>……</w:t>
            </w:r>
          </w:p>
        </w:tc>
        <w:tc>
          <w:tcPr>
            <w:tcW w:w="2161" w:type="dxa"/>
            <w:tcBorders>
              <w:top w:val="single" w:color="000000" w:sz="6" w:space="0"/>
              <w:left w:val="single" w:color="000000" w:sz="6" w:space="0"/>
              <w:bottom w:val="single" w:color="000000" w:sz="6" w:space="0"/>
              <w:right w:val="single" w:color="000000" w:sz="6" w:space="0"/>
            </w:tcBorders>
            <w:vAlign w:val="center"/>
          </w:tcPr>
          <w:p w14:paraId="5E8FC7BD">
            <w:pPr>
              <w:tabs>
                <w:tab w:val="left" w:pos="2051"/>
              </w:tabs>
              <w:snapToGrid w:val="0"/>
              <w:ind w:left="160" w:leftChars="76" w:right="110"/>
              <w:jc w:val="center"/>
              <w:rPr>
                <w:rStyle w:val="11"/>
                <w:rFonts w:ascii="宋体" w:hAnsi="宋体"/>
                <w:kern w:val="0"/>
              </w:rPr>
            </w:pPr>
            <w:r>
              <w:rPr>
                <w:rStyle w:val="11"/>
                <w:rFonts w:ascii="宋体" w:hAnsi="宋体"/>
                <w:kern w:val="0"/>
              </w:rPr>
              <w:t>……</w:t>
            </w:r>
          </w:p>
        </w:tc>
        <w:tc>
          <w:tcPr>
            <w:tcW w:w="2703" w:type="dxa"/>
            <w:tcBorders>
              <w:top w:val="single" w:color="000000" w:sz="6" w:space="0"/>
              <w:left w:val="single" w:color="000000" w:sz="6" w:space="0"/>
              <w:bottom w:val="single" w:color="000000" w:sz="6" w:space="0"/>
              <w:right w:val="single" w:color="000000" w:sz="6" w:space="0"/>
            </w:tcBorders>
            <w:vAlign w:val="center"/>
          </w:tcPr>
          <w:p w14:paraId="6B9A3A96">
            <w:pPr>
              <w:tabs>
                <w:tab w:val="left" w:pos="2051"/>
              </w:tabs>
              <w:snapToGrid w:val="0"/>
              <w:ind w:left="160" w:leftChars="76" w:right="110"/>
              <w:jc w:val="center"/>
              <w:rPr>
                <w:rStyle w:val="11"/>
                <w:rFonts w:ascii="宋体" w:hAnsi="宋体"/>
                <w:kern w:val="0"/>
              </w:rPr>
            </w:pPr>
            <w:r>
              <w:rPr>
                <w:rStyle w:val="11"/>
                <w:rFonts w:ascii="宋体" w:hAnsi="宋体"/>
                <w:kern w:val="0"/>
              </w:rPr>
              <w:t>……</w:t>
            </w:r>
          </w:p>
        </w:tc>
        <w:tc>
          <w:tcPr>
            <w:tcW w:w="717" w:type="dxa"/>
            <w:tcBorders>
              <w:top w:val="single" w:color="000000" w:sz="6" w:space="0"/>
              <w:left w:val="single" w:color="000000" w:sz="6" w:space="0"/>
              <w:bottom w:val="single" w:color="000000" w:sz="6" w:space="0"/>
              <w:right w:val="single" w:color="000000" w:sz="4" w:space="0"/>
            </w:tcBorders>
            <w:vAlign w:val="center"/>
          </w:tcPr>
          <w:p w14:paraId="5955023C">
            <w:pPr>
              <w:snapToGrid w:val="0"/>
              <w:jc w:val="center"/>
              <w:rPr>
                <w:rStyle w:val="11"/>
                <w:rFonts w:ascii="宋体" w:hAnsi="宋体"/>
                <w:kern w:val="0"/>
                <w:sz w:val="24"/>
              </w:rPr>
            </w:pPr>
          </w:p>
        </w:tc>
      </w:tr>
    </w:tbl>
    <w:p w14:paraId="6E72AE1B">
      <w:pPr>
        <w:snapToGrid w:val="0"/>
        <w:spacing w:line="200" w:lineRule="exact"/>
        <w:jc w:val="left"/>
        <w:rPr>
          <w:rStyle w:val="11"/>
          <w:rFonts w:ascii="宋体" w:hAnsi="宋体"/>
          <w:kern w:val="0"/>
          <w:sz w:val="20"/>
          <w:szCs w:val="20"/>
        </w:rPr>
      </w:pPr>
    </w:p>
    <w:p w14:paraId="693CB308">
      <w:pPr>
        <w:snapToGrid w:val="0"/>
        <w:spacing w:line="200" w:lineRule="exact"/>
        <w:jc w:val="left"/>
        <w:rPr>
          <w:rStyle w:val="11"/>
          <w:rFonts w:ascii="仿宋_GB2312" w:hAnsi="宋体" w:eastAsia="仿宋_GB2312"/>
          <w:kern w:val="0"/>
          <w:sz w:val="20"/>
          <w:szCs w:val="20"/>
        </w:rPr>
      </w:pPr>
    </w:p>
    <w:p w14:paraId="316556AC">
      <w:pPr>
        <w:snapToGrid w:val="0"/>
        <w:rPr>
          <w:rStyle w:val="11"/>
          <w:rFonts w:ascii="仿宋_GB2312" w:eastAsia="仿宋_GB2312"/>
          <w:w w:val="99"/>
        </w:rPr>
      </w:pPr>
    </w:p>
    <w:p w14:paraId="1D797C4F">
      <w:pPr>
        <w:snapToGrid w:val="0"/>
        <w:rPr>
          <w:rStyle w:val="11"/>
          <w:rFonts w:ascii="仿宋_GB2312" w:eastAsia="仿宋_GB2312"/>
          <w:w w:val="99"/>
        </w:rPr>
      </w:pPr>
    </w:p>
    <w:p w14:paraId="7817478C">
      <w:pPr>
        <w:snapToGrid w:val="0"/>
        <w:rPr>
          <w:rStyle w:val="11"/>
          <w:rFonts w:ascii="仿宋_GB2312" w:eastAsia="仿宋_GB2312"/>
          <w:w w:val="99"/>
        </w:rPr>
      </w:pPr>
    </w:p>
    <w:p w14:paraId="783409D5">
      <w:pPr>
        <w:snapToGrid w:val="0"/>
        <w:rPr>
          <w:rStyle w:val="11"/>
          <w:rFonts w:ascii="仿宋_GB2312" w:eastAsia="仿宋_GB2312"/>
          <w:w w:val="99"/>
        </w:rPr>
      </w:pPr>
    </w:p>
    <w:p w14:paraId="2B739560">
      <w:pPr>
        <w:snapToGrid w:val="0"/>
        <w:rPr>
          <w:rStyle w:val="11"/>
          <w:rFonts w:ascii="仿宋_GB2312" w:eastAsia="仿宋_GB2312"/>
        </w:rPr>
      </w:pPr>
    </w:p>
    <w:p w14:paraId="20163D8D">
      <w:pPr>
        <w:tabs>
          <w:tab w:val="left" w:pos="7140"/>
          <w:tab w:val="left" w:pos="7560"/>
          <w:tab w:val="left" w:pos="8300"/>
        </w:tabs>
        <w:snapToGrid w:val="0"/>
        <w:spacing w:line="369" w:lineRule="auto"/>
        <w:ind w:right="210" w:firstLine="1984" w:firstLineChars="945"/>
        <w:rPr>
          <w:rStyle w:val="11"/>
          <w:rFonts w:ascii="宋体" w:hAnsi="宋体"/>
          <w:color w:val="000000"/>
          <w:kern w:val="0"/>
        </w:rPr>
      </w:pPr>
    </w:p>
    <w:p w14:paraId="55EF54B3">
      <w:pPr>
        <w:tabs>
          <w:tab w:val="left" w:pos="7140"/>
          <w:tab w:val="left" w:pos="7560"/>
          <w:tab w:val="left" w:pos="8300"/>
        </w:tabs>
        <w:snapToGrid w:val="0"/>
        <w:spacing w:line="369" w:lineRule="auto"/>
        <w:ind w:right="210" w:firstLine="1984" w:firstLineChars="945"/>
        <w:rPr>
          <w:rStyle w:val="11"/>
          <w:rFonts w:ascii="宋体" w:hAnsi="宋体"/>
          <w:color w:val="000000"/>
          <w:kern w:val="0"/>
        </w:rPr>
      </w:pPr>
      <w:r>
        <w:rPr>
          <w:rStyle w:val="11"/>
          <w:rFonts w:ascii="宋体" w:hAnsi="宋体"/>
          <w:color w:val="000000"/>
          <w:kern w:val="0"/>
        </w:rPr>
        <w:t>投  标  人：</w:t>
      </w:r>
      <w:r>
        <w:rPr>
          <w:rStyle w:val="11"/>
          <w:rFonts w:ascii="宋体" w:hAnsi="宋体"/>
          <w:color w:val="000000"/>
          <w:kern w:val="0"/>
          <w:u w:val="single" w:color="000000"/>
        </w:rPr>
        <w:t xml:space="preserve">                　　　　　     </w:t>
      </w:r>
      <w:r>
        <w:rPr>
          <w:rStyle w:val="11"/>
          <w:rFonts w:ascii="宋体" w:hAnsi="宋体"/>
          <w:color w:val="000000"/>
          <w:kern w:val="0"/>
        </w:rPr>
        <w:t xml:space="preserve">（盖单位公章） </w:t>
      </w:r>
    </w:p>
    <w:p w14:paraId="7E2D9D1B">
      <w:pPr>
        <w:tabs>
          <w:tab w:val="left" w:pos="7140"/>
          <w:tab w:val="left" w:pos="7560"/>
          <w:tab w:val="left" w:pos="8300"/>
        </w:tabs>
        <w:snapToGrid w:val="0"/>
        <w:spacing w:line="369" w:lineRule="auto"/>
        <w:ind w:right="210" w:firstLine="1995" w:firstLineChars="950"/>
        <w:rPr>
          <w:rStyle w:val="11"/>
          <w:rFonts w:ascii="宋体" w:hAnsi="宋体"/>
          <w:color w:val="000000"/>
          <w:kern w:val="0"/>
        </w:rPr>
      </w:pPr>
    </w:p>
    <w:p w14:paraId="79AB429B">
      <w:pPr>
        <w:tabs>
          <w:tab w:val="left" w:pos="7140"/>
          <w:tab w:val="left" w:pos="7560"/>
          <w:tab w:val="left" w:pos="8300"/>
        </w:tabs>
        <w:snapToGrid w:val="0"/>
        <w:spacing w:line="369" w:lineRule="auto"/>
        <w:ind w:right="210" w:firstLine="1995" w:firstLineChars="950"/>
        <w:rPr>
          <w:rStyle w:val="11"/>
          <w:rFonts w:ascii="宋体" w:hAnsi="宋体"/>
          <w:color w:val="000000"/>
          <w:kern w:val="0"/>
        </w:rPr>
      </w:pPr>
      <w:r>
        <w:rPr>
          <w:rStyle w:val="11"/>
          <w:rFonts w:ascii="宋体" w:hAnsi="宋体"/>
          <w:color w:val="000000"/>
          <w:kern w:val="0"/>
        </w:rPr>
        <w:t>法定代表人或其委托代理人：</w:t>
      </w:r>
      <w:r>
        <w:rPr>
          <w:rStyle w:val="11"/>
          <w:rFonts w:ascii="宋体" w:hAnsi="宋体"/>
          <w:color w:val="000000"/>
          <w:kern w:val="0"/>
          <w:u w:val="single" w:color="000000"/>
        </w:rPr>
        <w:t xml:space="preserve">   </w:t>
      </w:r>
      <w:r>
        <w:rPr>
          <w:rStyle w:val="11"/>
          <w:rFonts w:ascii="宋体" w:hAnsi="宋体"/>
          <w:color w:val="000000"/>
          <w:kern w:val="0"/>
          <w:u w:val="single" w:color="000000"/>
        </w:rPr>
        <w:tab/>
      </w:r>
      <w:r>
        <w:rPr>
          <w:rStyle w:val="11"/>
          <w:rFonts w:ascii="宋体" w:hAnsi="宋体"/>
          <w:color w:val="000000"/>
          <w:kern w:val="0"/>
        </w:rPr>
        <w:t>（签字）</w:t>
      </w:r>
    </w:p>
    <w:p w14:paraId="7B98716A">
      <w:pPr>
        <w:tabs>
          <w:tab w:val="left" w:pos="7140"/>
          <w:tab w:val="left" w:pos="7560"/>
          <w:tab w:val="left" w:pos="8300"/>
        </w:tabs>
        <w:snapToGrid w:val="0"/>
        <w:spacing w:line="369" w:lineRule="auto"/>
        <w:ind w:right="210" w:firstLine="5775" w:firstLineChars="2750"/>
        <w:rPr>
          <w:rStyle w:val="11"/>
          <w:rFonts w:ascii="宋体" w:hAnsi="宋体"/>
          <w:color w:val="000000"/>
          <w:kern w:val="0"/>
        </w:rPr>
      </w:pPr>
    </w:p>
    <w:p w14:paraId="2EA68E4B">
      <w:pPr>
        <w:tabs>
          <w:tab w:val="left" w:pos="7140"/>
          <w:tab w:val="left" w:pos="7560"/>
          <w:tab w:val="left" w:pos="8300"/>
        </w:tabs>
        <w:snapToGrid w:val="0"/>
        <w:spacing w:line="369" w:lineRule="auto"/>
        <w:ind w:right="210" w:firstLine="5775" w:firstLineChars="2750"/>
        <w:rPr>
          <w:rStyle w:val="11"/>
          <w:rFonts w:ascii="宋体" w:hAnsi="宋体"/>
          <w:color w:val="000000"/>
          <w:kern w:val="0"/>
        </w:rPr>
      </w:pPr>
      <w:r>
        <w:rPr>
          <w:rStyle w:val="11"/>
          <w:rFonts w:ascii="宋体" w:hAnsi="宋体"/>
          <w:color w:val="000000"/>
          <w:kern w:val="0"/>
        </w:rPr>
        <w:t xml:space="preserve">年    月   日 </w:t>
      </w:r>
    </w:p>
    <w:p w14:paraId="36E221C4">
      <w:pPr>
        <w:snapToGrid w:val="0"/>
        <w:rPr>
          <w:rStyle w:val="11"/>
          <w:rFonts w:ascii="仿宋_GB2312" w:eastAsia="仿宋_GB2312"/>
        </w:rPr>
      </w:pPr>
    </w:p>
    <w:p w14:paraId="586870C3">
      <w:pPr>
        <w:snapToGrid w:val="0"/>
        <w:spacing w:line="360" w:lineRule="auto"/>
        <w:rPr>
          <w:rStyle w:val="11"/>
          <w:rFonts w:ascii="宋体" w:hAnsi="宋体"/>
          <w:kern w:val="0"/>
          <w:sz w:val="28"/>
          <w:szCs w:val="28"/>
        </w:rPr>
      </w:pPr>
    </w:p>
    <w:p w14:paraId="0DB8F06D">
      <w:pPr>
        <w:snapToGrid w:val="0"/>
        <w:spacing w:line="360" w:lineRule="auto"/>
        <w:rPr>
          <w:rStyle w:val="11"/>
          <w:rFonts w:ascii="宋体" w:hAnsi="宋体"/>
          <w:kern w:val="0"/>
          <w:sz w:val="28"/>
          <w:szCs w:val="28"/>
        </w:rPr>
      </w:pPr>
    </w:p>
    <w:p w14:paraId="050B7DCF">
      <w:pPr>
        <w:snapToGrid w:val="0"/>
        <w:spacing w:line="360" w:lineRule="auto"/>
        <w:rPr>
          <w:rStyle w:val="11"/>
          <w:rFonts w:ascii="宋体" w:hAnsi="宋体"/>
          <w:kern w:val="0"/>
          <w:sz w:val="28"/>
          <w:szCs w:val="28"/>
        </w:rPr>
      </w:pPr>
    </w:p>
    <w:p w14:paraId="27C93DE0">
      <w:pPr>
        <w:snapToGrid w:val="0"/>
        <w:spacing w:line="360" w:lineRule="auto"/>
        <w:rPr>
          <w:rStyle w:val="11"/>
          <w:rFonts w:ascii="宋体" w:hAnsi="宋体"/>
          <w:kern w:val="0"/>
          <w:sz w:val="28"/>
          <w:szCs w:val="28"/>
        </w:rPr>
      </w:pPr>
    </w:p>
    <w:p w14:paraId="08471CC0">
      <w:pPr>
        <w:snapToGrid w:val="0"/>
        <w:spacing w:line="360" w:lineRule="auto"/>
        <w:rPr>
          <w:rStyle w:val="11"/>
          <w:rFonts w:ascii="宋体" w:hAnsi="宋体"/>
          <w:kern w:val="0"/>
          <w:sz w:val="28"/>
          <w:szCs w:val="28"/>
        </w:rPr>
      </w:pPr>
    </w:p>
    <w:p w14:paraId="20EFE670">
      <w:pPr>
        <w:snapToGrid w:val="0"/>
        <w:spacing w:line="360" w:lineRule="auto"/>
        <w:rPr>
          <w:rStyle w:val="11"/>
          <w:rFonts w:ascii="宋体" w:hAnsi="宋体"/>
          <w:kern w:val="0"/>
          <w:sz w:val="28"/>
          <w:szCs w:val="28"/>
        </w:rPr>
      </w:pPr>
    </w:p>
    <w:p w14:paraId="49BAEA97">
      <w:pPr>
        <w:snapToGrid w:val="0"/>
        <w:spacing w:line="360" w:lineRule="auto"/>
        <w:rPr>
          <w:rStyle w:val="11"/>
          <w:rFonts w:ascii="宋体" w:hAnsi="宋体"/>
          <w:kern w:val="0"/>
          <w:sz w:val="28"/>
          <w:szCs w:val="28"/>
        </w:rPr>
      </w:pPr>
    </w:p>
    <w:p w14:paraId="4BEAEF18">
      <w:pPr>
        <w:snapToGrid w:val="0"/>
        <w:spacing w:line="360" w:lineRule="auto"/>
        <w:rPr>
          <w:rStyle w:val="11"/>
          <w:rFonts w:ascii="宋体" w:hAnsi="宋体"/>
          <w:kern w:val="0"/>
          <w:sz w:val="28"/>
          <w:szCs w:val="28"/>
        </w:rPr>
      </w:pPr>
    </w:p>
    <w:p w14:paraId="6153FB47">
      <w:pPr>
        <w:snapToGrid w:val="0"/>
        <w:spacing w:line="360" w:lineRule="auto"/>
        <w:rPr>
          <w:rStyle w:val="11"/>
          <w:rFonts w:ascii="宋体" w:hAnsi="宋体"/>
          <w:kern w:val="0"/>
          <w:sz w:val="28"/>
          <w:szCs w:val="28"/>
        </w:rPr>
      </w:pPr>
    </w:p>
    <w:p w14:paraId="25A78E8F">
      <w:pPr>
        <w:snapToGrid w:val="0"/>
        <w:spacing w:line="360" w:lineRule="auto"/>
        <w:rPr>
          <w:rStyle w:val="11"/>
          <w:rFonts w:ascii="宋体" w:hAnsi="宋体"/>
          <w:kern w:val="0"/>
          <w:sz w:val="28"/>
          <w:szCs w:val="28"/>
        </w:rPr>
      </w:pPr>
    </w:p>
    <w:p w14:paraId="284F6DAB">
      <w:pPr>
        <w:snapToGrid w:val="0"/>
        <w:spacing w:line="360" w:lineRule="auto"/>
        <w:rPr>
          <w:rStyle w:val="11"/>
          <w:rFonts w:ascii="宋体" w:hAnsi="宋体"/>
          <w:kern w:val="0"/>
          <w:sz w:val="28"/>
          <w:szCs w:val="28"/>
        </w:rPr>
      </w:pPr>
    </w:p>
    <w:p w14:paraId="2E73A887">
      <w:pPr>
        <w:snapToGrid w:val="0"/>
        <w:spacing w:line="360" w:lineRule="auto"/>
        <w:rPr>
          <w:rStyle w:val="11"/>
          <w:rFonts w:ascii="宋体" w:hAnsi="宋体"/>
          <w:kern w:val="0"/>
          <w:sz w:val="28"/>
          <w:szCs w:val="28"/>
        </w:rPr>
      </w:pPr>
    </w:p>
    <w:p w14:paraId="2BC821C0">
      <w:pPr>
        <w:snapToGrid w:val="0"/>
        <w:spacing w:line="360" w:lineRule="auto"/>
        <w:rPr>
          <w:rStyle w:val="11"/>
          <w:rFonts w:ascii="宋体" w:hAnsi="宋体"/>
          <w:kern w:val="0"/>
          <w:sz w:val="28"/>
          <w:szCs w:val="28"/>
        </w:rPr>
      </w:pPr>
      <w:r>
        <w:rPr>
          <w:rStyle w:val="11"/>
          <w:rFonts w:ascii="宋体" w:hAnsi="宋体"/>
          <w:kern w:val="0"/>
          <w:sz w:val="28"/>
          <w:szCs w:val="28"/>
        </w:rPr>
        <w:t>附件</w:t>
      </w:r>
    </w:p>
    <w:p w14:paraId="2F64A9F4">
      <w:pPr>
        <w:snapToGrid w:val="0"/>
        <w:spacing w:before="5" w:line="360" w:lineRule="auto"/>
        <w:jc w:val="center"/>
        <w:rPr>
          <w:rStyle w:val="11"/>
          <w:rFonts w:ascii="lucida Grande"/>
          <w:color w:val="000000"/>
          <w:sz w:val="44"/>
          <w:szCs w:val="44"/>
        </w:rPr>
      </w:pPr>
      <w:r>
        <w:rPr>
          <w:rStyle w:val="11"/>
          <w:rFonts w:ascii="lucida Grande"/>
          <w:color w:val="000000"/>
          <w:kern w:val="0"/>
          <w:sz w:val="44"/>
          <w:szCs w:val="44"/>
        </w:rPr>
        <w:t xml:space="preserve">授权委托书 </w:t>
      </w:r>
    </w:p>
    <w:p w14:paraId="538C404A">
      <w:pPr>
        <w:snapToGrid w:val="0"/>
        <w:spacing w:line="408" w:lineRule="auto"/>
        <w:jc w:val="left"/>
        <w:rPr>
          <w:rStyle w:val="11"/>
          <w:rFonts w:ascii="lucida Grande"/>
          <w:color w:val="000000"/>
        </w:rPr>
      </w:pPr>
      <w:r>
        <w:rPr>
          <w:rStyle w:val="11"/>
          <w:rFonts w:ascii="lucida Grande"/>
          <w:color w:val="000000"/>
          <w:kern w:val="0"/>
          <w:sz w:val="12"/>
        </w:rPr>
        <w:t xml:space="preserve"> </w:t>
      </w:r>
    </w:p>
    <w:p w14:paraId="58981454">
      <w:pPr>
        <w:snapToGrid w:val="0"/>
        <w:spacing w:line="408" w:lineRule="auto"/>
        <w:jc w:val="left"/>
        <w:rPr>
          <w:rStyle w:val="11"/>
          <w:rFonts w:ascii="lucida Grande"/>
          <w:color w:val="000000"/>
        </w:rPr>
      </w:pPr>
      <w:r>
        <w:rPr>
          <w:rStyle w:val="11"/>
          <w:rFonts w:ascii="lucida Grande"/>
          <w:color w:val="000000"/>
          <w:kern w:val="0"/>
          <w:sz w:val="20"/>
        </w:rPr>
        <w:t xml:space="preserve"> </w:t>
      </w:r>
    </w:p>
    <w:p w14:paraId="61E8DD94">
      <w:pPr>
        <w:snapToGrid w:val="0"/>
        <w:spacing w:line="408" w:lineRule="auto"/>
        <w:jc w:val="left"/>
        <w:rPr>
          <w:rStyle w:val="11"/>
          <w:rFonts w:ascii="lucida Grande"/>
          <w:color w:val="000000"/>
        </w:rPr>
      </w:pPr>
      <w:r>
        <w:rPr>
          <w:rStyle w:val="11"/>
          <w:rFonts w:ascii="lucida Grande"/>
          <w:color w:val="000000"/>
          <w:kern w:val="0"/>
          <w:sz w:val="20"/>
        </w:rPr>
        <w:t xml:space="preserve"> </w:t>
      </w:r>
    </w:p>
    <w:p w14:paraId="6782D71F">
      <w:pPr>
        <w:snapToGrid w:val="0"/>
        <w:spacing w:line="408" w:lineRule="auto"/>
        <w:ind w:firstLine="420"/>
        <w:rPr>
          <w:rStyle w:val="11"/>
          <w:rFonts w:ascii="lucida Grande"/>
          <w:color w:val="000000"/>
        </w:rPr>
      </w:pPr>
      <w:r>
        <w:rPr>
          <w:rStyle w:val="11"/>
          <w:rFonts w:ascii="lucida Grande"/>
          <w:color w:val="000000"/>
          <w:kern w:val="0"/>
        </w:rPr>
        <w:t xml:space="preserve">本人 </w:t>
      </w:r>
      <w:r>
        <w:rPr>
          <w:rStyle w:val="11"/>
          <w:rFonts w:ascii="lucida Grande"/>
          <w:color w:val="000000"/>
          <w:kern w:val="0"/>
          <w:u w:val="single" w:color="000000"/>
        </w:rPr>
        <w:t xml:space="preserve">      </w:t>
      </w:r>
      <w:r>
        <w:rPr>
          <w:rStyle w:val="11"/>
          <w:rFonts w:ascii="lucida Grande"/>
          <w:color w:val="000000"/>
          <w:kern w:val="0"/>
        </w:rPr>
        <w:t xml:space="preserve">（姓名）系 </w:t>
      </w:r>
      <w:r>
        <w:rPr>
          <w:rStyle w:val="11"/>
          <w:rFonts w:ascii="lucida Grande"/>
          <w:color w:val="000000"/>
          <w:kern w:val="0"/>
          <w:u w:val="single" w:color="000000"/>
        </w:rPr>
        <w:t xml:space="preserve">            </w:t>
      </w:r>
      <w:r>
        <w:rPr>
          <w:rStyle w:val="11"/>
          <w:rFonts w:ascii="lucida Grande"/>
          <w:color w:val="000000"/>
          <w:kern w:val="0"/>
        </w:rPr>
        <w:t>（</w:t>
      </w:r>
      <w:r>
        <w:rPr>
          <w:rStyle w:val="11"/>
          <w:rFonts w:ascii="lucida Grande"/>
          <w:color w:val="000000"/>
          <w:spacing w:val="-1"/>
          <w:kern w:val="0"/>
        </w:rPr>
        <w:t>投</w:t>
      </w:r>
      <w:r>
        <w:rPr>
          <w:rStyle w:val="11"/>
          <w:rFonts w:ascii="lucida Grande"/>
          <w:color w:val="000000"/>
          <w:kern w:val="0"/>
        </w:rPr>
        <w:t>标人名称</w:t>
      </w:r>
      <w:r>
        <w:rPr>
          <w:rStyle w:val="11"/>
          <w:rFonts w:ascii="lucida Grande"/>
          <w:color w:val="000000"/>
          <w:spacing w:val="1"/>
          <w:kern w:val="0"/>
        </w:rPr>
        <w:t>）</w:t>
      </w:r>
      <w:r>
        <w:rPr>
          <w:rStyle w:val="11"/>
          <w:rFonts w:ascii="lucida Grande"/>
          <w:color w:val="000000"/>
          <w:kern w:val="0"/>
        </w:rPr>
        <w:t>的法定代</w:t>
      </w:r>
      <w:r>
        <w:rPr>
          <w:rStyle w:val="11"/>
          <w:rFonts w:ascii="lucida Grande"/>
          <w:color w:val="000000"/>
          <w:spacing w:val="1"/>
          <w:kern w:val="0"/>
        </w:rPr>
        <w:t>表</w:t>
      </w:r>
      <w:r>
        <w:rPr>
          <w:rStyle w:val="11"/>
          <w:rFonts w:ascii="lucida Grande"/>
          <w:color w:val="000000"/>
          <w:kern w:val="0"/>
        </w:rPr>
        <w:t xml:space="preserve">人，现委托 </w:t>
      </w:r>
      <w:r>
        <w:rPr>
          <w:rStyle w:val="11"/>
          <w:rFonts w:ascii="lucida Grande"/>
          <w:color w:val="000000"/>
          <w:kern w:val="0"/>
          <w:u w:val="single" w:color="000000"/>
        </w:rPr>
        <w:t xml:space="preserve">    </w:t>
      </w:r>
      <w:r>
        <w:rPr>
          <w:rStyle w:val="11"/>
          <w:rFonts w:ascii="lucida Grande"/>
          <w:color w:val="000000"/>
          <w:kern w:val="0"/>
        </w:rPr>
        <w:t>（姓</w:t>
      </w:r>
      <w:r>
        <w:rPr>
          <w:rStyle w:val="11"/>
          <w:rFonts w:ascii="lucida Grande"/>
          <w:color w:val="000000"/>
        </w:rPr>
        <w:t xml:space="preserve"> </w:t>
      </w:r>
      <w:r>
        <w:rPr>
          <w:rStyle w:val="11"/>
          <w:rFonts w:ascii="lucida Grande"/>
          <w:color w:val="000000"/>
          <w:kern w:val="0"/>
        </w:rPr>
        <w:t>名）为我方代理人。代理人根据授权，以我方名义签署、澄清、说明、补正、递交、撤回、</w:t>
      </w:r>
      <w:r>
        <w:rPr>
          <w:rStyle w:val="11"/>
          <w:rFonts w:ascii="lucida Grande"/>
          <w:color w:val="000000"/>
        </w:rPr>
        <w:t xml:space="preserve"> 修改 </w:t>
      </w:r>
      <w:r>
        <w:rPr>
          <w:rStyle w:val="11"/>
          <w:rFonts w:ascii="lucida Grande"/>
          <w:color w:val="000000"/>
          <w:kern w:val="0"/>
          <w:u w:val="single" w:color="000000"/>
        </w:rPr>
        <w:t xml:space="preserve">           </w:t>
      </w:r>
      <w:r>
        <w:rPr>
          <w:rStyle w:val="11"/>
          <w:rFonts w:ascii="lucida Grande"/>
          <w:color w:val="000000"/>
          <w:kern w:val="0"/>
        </w:rPr>
        <w:t>（项</w:t>
      </w:r>
      <w:r>
        <w:rPr>
          <w:rStyle w:val="11"/>
          <w:rFonts w:ascii="lucida Grande"/>
          <w:color w:val="000000"/>
          <w:spacing w:val="-1"/>
          <w:kern w:val="0"/>
        </w:rPr>
        <w:t>目</w:t>
      </w:r>
      <w:r>
        <w:rPr>
          <w:rStyle w:val="11"/>
          <w:rFonts w:ascii="lucida Grande"/>
          <w:color w:val="000000"/>
          <w:kern w:val="0"/>
        </w:rPr>
        <w:t>名称）施工投标文件、签订合同和处理有关事宜，</w:t>
      </w:r>
      <w:r>
        <w:rPr>
          <w:rStyle w:val="11"/>
          <w:rFonts w:ascii="lucida Grande"/>
          <w:color w:val="000000"/>
        </w:rPr>
        <w:t xml:space="preserve"> 其法律后果由我方承担。</w:t>
      </w:r>
    </w:p>
    <w:p w14:paraId="642976C5">
      <w:pPr>
        <w:snapToGrid w:val="0"/>
        <w:spacing w:line="408" w:lineRule="auto"/>
        <w:ind w:firstLine="420"/>
        <w:rPr>
          <w:rStyle w:val="11"/>
          <w:rFonts w:ascii="lucida Grande"/>
          <w:color w:val="000000"/>
        </w:rPr>
      </w:pPr>
      <w:r>
        <w:rPr>
          <w:rStyle w:val="11"/>
          <w:rFonts w:ascii="lucida Grande"/>
          <w:color w:val="000000"/>
          <w:kern w:val="0"/>
        </w:rPr>
        <w:t>委托</w:t>
      </w:r>
      <w:r>
        <w:rPr>
          <w:rStyle w:val="11"/>
          <w:rFonts w:ascii="lucida Grande"/>
          <w:color w:val="000000"/>
          <w:spacing w:val="-1"/>
          <w:kern w:val="0"/>
        </w:rPr>
        <w:t>期</w:t>
      </w:r>
      <w:r>
        <w:rPr>
          <w:rStyle w:val="11"/>
          <w:rFonts w:ascii="lucida Grande"/>
          <w:color w:val="000000"/>
          <w:kern w:val="0"/>
        </w:rPr>
        <w:t>限：</w:t>
      </w:r>
      <w:r>
        <w:rPr>
          <w:rStyle w:val="11"/>
          <w:rFonts w:ascii="lucida Grande"/>
          <w:color w:val="000000"/>
          <w:kern w:val="0"/>
          <w:u w:val="single" w:color="000000"/>
        </w:rPr>
        <w:t xml:space="preserve">                        </w:t>
      </w:r>
      <w:r>
        <w:rPr>
          <w:rStyle w:val="11"/>
          <w:rFonts w:ascii="lucida Grande"/>
          <w:color w:val="000000"/>
          <w:kern w:val="0"/>
        </w:rPr>
        <w:t>。</w:t>
      </w:r>
      <w:r>
        <w:rPr>
          <w:rStyle w:val="11"/>
          <w:rFonts w:ascii="lucida Grande"/>
          <w:color w:val="000000"/>
        </w:rPr>
        <w:t xml:space="preserve"> </w:t>
      </w:r>
    </w:p>
    <w:p w14:paraId="079110DF">
      <w:pPr>
        <w:snapToGrid w:val="0"/>
        <w:spacing w:line="408" w:lineRule="auto"/>
        <w:ind w:firstLine="420"/>
        <w:rPr>
          <w:rStyle w:val="11"/>
          <w:rFonts w:ascii="lucida Grande"/>
          <w:color w:val="000000"/>
        </w:rPr>
      </w:pPr>
      <w:r>
        <w:rPr>
          <w:rStyle w:val="11"/>
          <w:rFonts w:ascii="lucida Grande"/>
          <w:color w:val="000000"/>
          <w:kern w:val="0"/>
        </w:rPr>
        <w:t>代理人无转委托权。</w:t>
      </w:r>
    </w:p>
    <w:p w14:paraId="0EDD85AE">
      <w:pPr>
        <w:snapToGrid w:val="0"/>
        <w:spacing w:line="408" w:lineRule="auto"/>
        <w:ind w:firstLine="420"/>
        <w:rPr>
          <w:rStyle w:val="11"/>
          <w:rFonts w:ascii="lucida Grande"/>
          <w:color w:val="000000"/>
        </w:rPr>
      </w:pPr>
      <w:r>
        <w:rPr>
          <w:rStyle w:val="11"/>
          <w:rFonts w:ascii="lucida Grande"/>
          <w:color w:val="000000"/>
          <w:kern w:val="0"/>
        </w:rPr>
        <w:t>附：法定代表人身份证明。</w:t>
      </w:r>
    </w:p>
    <w:p w14:paraId="0DEB788C">
      <w:pPr>
        <w:snapToGrid w:val="0"/>
        <w:spacing w:line="408" w:lineRule="auto"/>
        <w:jc w:val="left"/>
        <w:rPr>
          <w:rStyle w:val="11"/>
          <w:rFonts w:ascii="lucida Grande"/>
          <w:color w:val="000000"/>
          <w:kern w:val="0"/>
          <w:sz w:val="12"/>
        </w:rPr>
      </w:pPr>
      <w:r>
        <w:rPr>
          <w:rStyle w:val="11"/>
          <w:rFonts w:ascii="lucida Grande"/>
          <w:color w:val="000000"/>
          <w:kern w:val="0"/>
          <w:sz w:val="12"/>
        </w:rPr>
        <w:t xml:space="preserve"> </w:t>
      </w:r>
    </w:p>
    <w:p w14:paraId="7A0C8E68">
      <w:pPr>
        <w:snapToGrid w:val="0"/>
        <w:spacing w:line="408" w:lineRule="auto"/>
        <w:jc w:val="left"/>
        <w:rPr>
          <w:rStyle w:val="11"/>
          <w:rFonts w:ascii="lucida Grande"/>
          <w:color w:val="000000"/>
          <w:kern w:val="0"/>
          <w:sz w:val="12"/>
        </w:rPr>
      </w:pPr>
    </w:p>
    <w:p w14:paraId="2E6572AC">
      <w:pPr>
        <w:snapToGrid w:val="0"/>
        <w:spacing w:line="408" w:lineRule="auto"/>
        <w:jc w:val="left"/>
        <w:rPr>
          <w:rStyle w:val="11"/>
          <w:rFonts w:ascii="lucida Grande"/>
          <w:color w:val="000000"/>
          <w:kern w:val="0"/>
          <w:sz w:val="12"/>
        </w:rPr>
      </w:pPr>
    </w:p>
    <w:p w14:paraId="460DDD24">
      <w:pPr>
        <w:snapToGrid w:val="0"/>
        <w:spacing w:line="408" w:lineRule="auto"/>
        <w:jc w:val="left"/>
        <w:rPr>
          <w:rStyle w:val="11"/>
          <w:rFonts w:ascii="lucida Grande"/>
          <w:color w:val="000000"/>
          <w:kern w:val="0"/>
          <w:sz w:val="12"/>
        </w:rPr>
      </w:pPr>
    </w:p>
    <w:p w14:paraId="49A33EDB">
      <w:pPr>
        <w:snapToGrid w:val="0"/>
        <w:spacing w:line="408" w:lineRule="auto"/>
        <w:jc w:val="left"/>
        <w:rPr>
          <w:rStyle w:val="11"/>
          <w:rFonts w:ascii="lucida Grande"/>
          <w:color w:val="000000"/>
        </w:rPr>
      </w:pPr>
      <w:r>
        <w:rPr>
          <w:rStyle w:val="11"/>
          <w:rFonts w:ascii="lucida Grande"/>
          <w:color w:val="000000"/>
          <w:kern w:val="0"/>
          <w:sz w:val="20"/>
        </w:rPr>
        <w:t xml:space="preserve"> </w:t>
      </w:r>
    </w:p>
    <w:p w14:paraId="678AE7E4">
      <w:pPr>
        <w:snapToGrid w:val="0"/>
        <w:spacing w:line="408" w:lineRule="auto"/>
        <w:ind w:firstLine="1694"/>
        <w:jc w:val="left"/>
        <w:rPr>
          <w:rStyle w:val="11"/>
          <w:rFonts w:ascii="lucida Grande"/>
          <w:color w:val="000000"/>
        </w:rPr>
      </w:pPr>
      <w:r>
        <w:rPr>
          <w:rStyle w:val="11"/>
          <w:rFonts w:ascii="lucida Grande"/>
          <w:color w:val="000000"/>
          <w:kern w:val="0"/>
        </w:rPr>
        <w:t xml:space="preserve">投  标  人： </w:t>
      </w:r>
      <w:r>
        <w:rPr>
          <w:rStyle w:val="11"/>
          <w:rFonts w:ascii="lucida Grande"/>
          <w:color w:val="000000"/>
          <w:kern w:val="0"/>
          <w:u w:val="single" w:color="000000"/>
        </w:rPr>
        <w:t xml:space="preserve">                            </w:t>
      </w:r>
      <w:r>
        <w:rPr>
          <w:rStyle w:val="11"/>
          <w:rFonts w:ascii="lucida Grande"/>
          <w:color w:val="000000"/>
          <w:kern w:val="0"/>
        </w:rPr>
        <w:t>（</w:t>
      </w:r>
      <w:r>
        <w:rPr>
          <w:rStyle w:val="11"/>
          <w:rFonts w:ascii="lucida Grande"/>
          <w:color w:val="000000"/>
          <w:spacing w:val="-1"/>
          <w:kern w:val="0"/>
        </w:rPr>
        <w:t>盖</w:t>
      </w:r>
      <w:r>
        <w:rPr>
          <w:rStyle w:val="11"/>
          <w:rFonts w:ascii="lucida Grande"/>
          <w:color w:val="000000"/>
          <w:kern w:val="0"/>
        </w:rPr>
        <w:t>单位公章）</w:t>
      </w:r>
      <w:r>
        <w:rPr>
          <w:rStyle w:val="11"/>
          <w:rFonts w:ascii="lucida Grande"/>
          <w:color w:val="000000"/>
        </w:rPr>
        <w:t xml:space="preserve"> </w:t>
      </w:r>
    </w:p>
    <w:p w14:paraId="5B1E209E">
      <w:pPr>
        <w:snapToGrid w:val="0"/>
        <w:spacing w:line="408" w:lineRule="auto"/>
        <w:ind w:firstLine="1680"/>
        <w:jc w:val="left"/>
        <w:rPr>
          <w:rStyle w:val="11"/>
          <w:rFonts w:ascii="lucida Grande"/>
          <w:color w:val="000000"/>
        </w:rPr>
      </w:pPr>
      <w:r>
        <w:rPr>
          <w:rStyle w:val="11"/>
          <w:rFonts w:ascii="lucida Grande"/>
          <w:color w:val="000000"/>
          <w:kern w:val="0"/>
        </w:rPr>
        <w:t xml:space="preserve">法定代表人： </w:t>
      </w:r>
      <w:r>
        <w:rPr>
          <w:rStyle w:val="11"/>
          <w:rFonts w:ascii="lucida Grande"/>
          <w:color w:val="000000"/>
          <w:kern w:val="0"/>
          <w:u w:val="single" w:color="000000"/>
        </w:rPr>
        <w:t xml:space="preserve">                                  </w:t>
      </w:r>
      <w:r>
        <w:rPr>
          <w:rStyle w:val="11"/>
          <w:rFonts w:ascii="lucida Grande"/>
          <w:color w:val="000000"/>
          <w:kern w:val="0"/>
        </w:rPr>
        <w:t>（签字）</w:t>
      </w:r>
    </w:p>
    <w:p w14:paraId="5A2FA285">
      <w:pPr>
        <w:snapToGrid w:val="0"/>
        <w:spacing w:line="408" w:lineRule="auto"/>
        <w:ind w:firstLine="1680"/>
        <w:jc w:val="left"/>
        <w:rPr>
          <w:rStyle w:val="11"/>
          <w:rFonts w:ascii="lucida Grande"/>
          <w:color w:val="000000"/>
        </w:rPr>
      </w:pPr>
      <w:r>
        <w:rPr>
          <w:rStyle w:val="11"/>
          <w:rFonts w:ascii="lucida Grande"/>
          <w:color w:val="000000"/>
          <w:kern w:val="0"/>
        </w:rPr>
        <w:t xml:space="preserve">身份证号码： </w:t>
      </w:r>
      <w:r>
        <w:rPr>
          <w:rStyle w:val="11"/>
          <w:rFonts w:ascii="lucida Grande"/>
          <w:color w:val="000000"/>
          <w:kern w:val="0"/>
          <w:u w:val="single" w:color="000000"/>
        </w:rPr>
        <w:t xml:space="preserve">                                  </w:t>
      </w:r>
    </w:p>
    <w:p w14:paraId="0DE41998">
      <w:pPr>
        <w:snapToGrid w:val="0"/>
        <w:spacing w:line="408" w:lineRule="auto"/>
        <w:ind w:firstLine="1680"/>
        <w:jc w:val="left"/>
        <w:rPr>
          <w:rStyle w:val="11"/>
          <w:rFonts w:ascii="lucida Grande"/>
          <w:color w:val="000000"/>
        </w:rPr>
      </w:pPr>
      <w:r>
        <w:rPr>
          <w:rStyle w:val="11"/>
          <w:rFonts w:ascii="lucida Grande"/>
          <w:color w:val="000000"/>
          <w:kern w:val="0"/>
        </w:rPr>
        <w:t xml:space="preserve">委托代理人： </w:t>
      </w:r>
      <w:r>
        <w:rPr>
          <w:rStyle w:val="11"/>
          <w:rFonts w:ascii="lucida Grande"/>
          <w:color w:val="000000"/>
          <w:kern w:val="0"/>
          <w:u w:val="single" w:color="000000"/>
        </w:rPr>
        <w:t xml:space="preserve">                                  </w:t>
      </w:r>
      <w:r>
        <w:rPr>
          <w:rStyle w:val="11"/>
          <w:rFonts w:ascii="lucida Grande"/>
          <w:color w:val="000000"/>
          <w:kern w:val="0"/>
        </w:rPr>
        <w:t>（签</w:t>
      </w:r>
      <w:r>
        <w:rPr>
          <w:rStyle w:val="11"/>
          <w:rFonts w:ascii="lucida Grande"/>
          <w:color w:val="000000"/>
          <w:spacing w:val="-1"/>
          <w:kern w:val="0"/>
        </w:rPr>
        <w:t>字</w:t>
      </w:r>
      <w:r>
        <w:rPr>
          <w:rStyle w:val="11"/>
          <w:rFonts w:ascii="lucida Grande"/>
          <w:color w:val="000000"/>
          <w:kern w:val="0"/>
        </w:rPr>
        <w:t>）</w:t>
      </w:r>
    </w:p>
    <w:p w14:paraId="36723916">
      <w:pPr>
        <w:snapToGrid w:val="0"/>
        <w:spacing w:line="408" w:lineRule="auto"/>
        <w:ind w:firstLine="1680"/>
        <w:jc w:val="left"/>
        <w:rPr>
          <w:rStyle w:val="11"/>
          <w:rFonts w:ascii="lucida Grande"/>
          <w:color w:val="000000"/>
        </w:rPr>
      </w:pPr>
      <w:r>
        <w:rPr>
          <w:rStyle w:val="11"/>
          <w:rFonts w:ascii="lucida Grande"/>
          <w:color w:val="000000"/>
          <w:kern w:val="0"/>
        </w:rPr>
        <w:t xml:space="preserve">身份证号码： </w:t>
      </w:r>
      <w:r>
        <w:rPr>
          <w:rStyle w:val="11"/>
          <w:rFonts w:ascii="lucida Grande"/>
          <w:color w:val="000000"/>
          <w:kern w:val="0"/>
          <w:u w:val="single" w:color="000000"/>
        </w:rPr>
        <w:t xml:space="preserve">                                   </w:t>
      </w:r>
    </w:p>
    <w:p w14:paraId="777AABF4">
      <w:pPr>
        <w:snapToGrid w:val="0"/>
        <w:spacing w:line="408" w:lineRule="auto"/>
        <w:jc w:val="left"/>
        <w:rPr>
          <w:rStyle w:val="11"/>
          <w:rFonts w:ascii="lucida Grande"/>
          <w:color w:val="000000"/>
        </w:rPr>
      </w:pPr>
      <w:r>
        <w:rPr>
          <w:rStyle w:val="11"/>
          <w:rFonts w:ascii="lucida Grande"/>
          <w:color w:val="000000"/>
          <w:kern w:val="0"/>
          <w:sz w:val="20"/>
        </w:rPr>
        <w:t xml:space="preserve"> </w:t>
      </w:r>
    </w:p>
    <w:p w14:paraId="6C9A905B">
      <w:pPr>
        <w:snapToGrid w:val="0"/>
        <w:spacing w:line="408" w:lineRule="auto"/>
        <w:jc w:val="left"/>
        <w:rPr>
          <w:rStyle w:val="11"/>
          <w:rFonts w:ascii="lucida Grande"/>
          <w:color w:val="000000"/>
        </w:rPr>
      </w:pPr>
      <w:r>
        <w:rPr>
          <w:rStyle w:val="11"/>
          <w:rFonts w:ascii="lucida Grande"/>
          <w:color w:val="000000"/>
          <w:kern w:val="0"/>
          <w:sz w:val="20"/>
        </w:rPr>
        <w:t xml:space="preserve"> </w:t>
      </w:r>
    </w:p>
    <w:p w14:paraId="667D2ECB">
      <w:pPr>
        <w:snapToGrid w:val="0"/>
        <w:spacing w:line="408" w:lineRule="auto"/>
        <w:jc w:val="left"/>
        <w:rPr>
          <w:rStyle w:val="11"/>
          <w:rFonts w:ascii="lucida Grande"/>
          <w:color w:val="000000"/>
        </w:rPr>
      </w:pPr>
      <w:r>
        <w:rPr>
          <w:rStyle w:val="11"/>
          <w:rFonts w:ascii="lucida Grande"/>
          <w:color w:val="000000"/>
          <w:kern w:val="0"/>
          <w:sz w:val="20"/>
        </w:rPr>
        <w:t xml:space="preserve"> </w:t>
      </w:r>
    </w:p>
    <w:p w14:paraId="45FB72DE">
      <w:pPr>
        <w:snapToGrid w:val="0"/>
        <w:spacing w:line="408" w:lineRule="auto"/>
        <w:jc w:val="left"/>
        <w:rPr>
          <w:rStyle w:val="11"/>
          <w:rFonts w:ascii="lucida Grande"/>
          <w:color w:val="000000"/>
        </w:rPr>
      </w:pPr>
      <w:r>
        <w:rPr>
          <w:rStyle w:val="11"/>
          <w:rFonts w:ascii="lucida Grande"/>
          <w:color w:val="000000"/>
          <w:kern w:val="0"/>
          <w:sz w:val="28"/>
        </w:rPr>
        <w:t xml:space="preserve"> </w:t>
      </w:r>
    </w:p>
    <w:p w14:paraId="0FAE9264">
      <w:pPr>
        <w:snapToGrid w:val="0"/>
        <w:spacing w:line="408" w:lineRule="auto"/>
        <w:ind w:firstLine="3780"/>
        <w:jc w:val="left"/>
        <w:rPr>
          <w:rStyle w:val="11"/>
          <w:rFonts w:ascii="lucida Grande"/>
          <w:color w:val="000000"/>
        </w:rPr>
      </w:pPr>
      <w:r>
        <w:rPr>
          <w:rStyle w:val="11"/>
          <w:rFonts w:ascii="lucida Grande"/>
          <w:color w:val="000000"/>
          <w:w w:val="200"/>
          <w:kern w:val="0"/>
          <w:u w:val="single" w:color="000000"/>
        </w:rPr>
        <w:t xml:space="preserve">     </w:t>
      </w:r>
      <w:r>
        <w:rPr>
          <w:rStyle w:val="11"/>
          <w:rFonts w:ascii="lucida Grande"/>
          <w:color w:val="000000"/>
          <w:kern w:val="0"/>
          <w:u w:val="single" w:color="000000"/>
        </w:rPr>
        <w:t xml:space="preserve">  </w:t>
      </w:r>
      <w:r>
        <w:rPr>
          <w:rStyle w:val="11"/>
          <w:rFonts w:ascii="lucida Grande"/>
          <w:color w:val="000000"/>
          <w:kern w:val="0"/>
        </w:rPr>
        <w:t xml:space="preserve">年 </w:t>
      </w:r>
      <w:r>
        <w:rPr>
          <w:rStyle w:val="11"/>
          <w:rFonts w:ascii="lucida Grande"/>
          <w:color w:val="000000"/>
          <w:kern w:val="0"/>
          <w:u w:val="single" w:color="000000"/>
        </w:rPr>
        <w:t xml:space="preserve">   </w:t>
      </w:r>
      <w:r>
        <w:rPr>
          <w:rStyle w:val="11"/>
          <w:rFonts w:ascii="lucida Grande"/>
          <w:color w:val="000000"/>
          <w:kern w:val="0"/>
        </w:rPr>
        <w:t xml:space="preserve">月 </w:t>
      </w:r>
      <w:r>
        <w:rPr>
          <w:rStyle w:val="11"/>
          <w:rFonts w:ascii="lucida Grande"/>
          <w:color w:val="000000"/>
          <w:kern w:val="0"/>
          <w:u w:val="single" w:color="000000"/>
        </w:rPr>
        <w:t xml:space="preserve">    </w:t>
      </w:r>
      <w:r>
        <w:rPr>
          <w:rStyle w:val="11"/>
          <w:rFonts w:ascii="lucida Grande"/>
          <w:color w:val="000000"/>
          <w:kern w:val="0"/>
        </w:rPr>
        <w:t>日</w:t>
      </w:r>
    </w:p>
    <w:p w14:paraId="7A52A951">
      <w:pPr>
        <w:snapToGrid w:val="0"/>
        <w:spacing w:line="408" w:lineRule="auto"/>
        <w:jc w:val="left"/>
        <w:rPr>
          <w:rStyle w:val="11"/>
          <w:rFonts w:ascii="lucida Grande"/>
          <w:color w:val="000000"/>
        </w:rPr>
      </w:pPr>
    </w:p>
    <w:p w14:paraId="53F05473">
      <w:pPr>
        <w:snapToGrid w:val="0"/>
        <w:jc w:val="left"/>
        <w:rPr>
          <w:rStyle w:val="11"/>
          <w:rFonts w:ascii="宋体" w:hAnsi="宋体"/>
          <w:color w:val="000000"/>
          <w:sz w:val="44"/>
          <w:szCs w:val="44"/>
        </w:rPr>
      </w:pPr>
      <w:r>
        <w:rPr>
          <w:rStyle w:val="11"/>
          <w:rFonts w:ascii="宋体" w:hAnsi="宋体"/>
          <w:kern w:val="0"/>
          <w:sz w:val="28"/>
          <w:szCs w:val="28"/>
        </w:rPr>
        <w:t>附件：</w:t>
      </w:r>
    </w:p>
    <w:p w14:paraId="3BEBBCE8">
      <w:pPr>
        <w:snapToGrid w:val="0"/>
        <w:spacing w:line="408" w:lineRule="auto"/>
        <w:jc w:val="center"/>
        <w:rPr>
          <w:rStyle w:val="11"/>
          <w:rFonts w:ascii="lucida Grande"/>
          <w:color w:val="000000"/>
          <w:sz w:val="44"/>
          <w:szCs w:val="44"/>
        </w:rPr>
      </w:pPr>
      <w:r>
        <w:rPr>
          <w:rStyle w:val="11"/>
          <w:rFonts w:ascii="宋体" w:hAnsi="宋体"/>
          <w:color w:val="000000"/>
          <w:sz w:val="44"/>
          <w:szCs w:val="44"/>
        </w:rPr>
        <w:t>法定代表人身份证明</w:t>
      </w:r>
    </w:p>
    <w:p w14:paraId="2DD83332">
      <w:pPr>
        <w:snapToGrid w:val="0"/>
        <w:spacing w:line="408" w:lineRule="auto"/>
        <w:ind w:left="765"/>
        <w:rPr>
          <w:rStyle w:val="11"/>
          <w:rFonts w:ascii="lucida Grande"/>
          <w:color w:val="000000"/>
        </w:rPr>
      </w:pPr>
      <w:r>
        <w:rPr>
          <w:rStyle w:val="11"/>
          <w:rFonts w:ascii="宋体" w:hAnsi="宋体"/>
          <w:color w:val="000000"/>
        </w:rPr>
        <w:t xml:space="preserve"> </w:t>
      </w:r>
    </w:p>
    <w:p w14:paraId="2EB7EE88">
      <w:pPr>
        <w:snapToGrid w:val="0"/>
        <w:spacing w:line="408" w:lineRule="auto"/>
        <w:ind w:left="765"/>
        <w:rPr>
          <w:rStyle w:val="11"/>
          <w:rFonts w:ascii="lucida Grande"/>
          <w:color w:val="000000"/>
        </w:rPr>
      </w:pPr>
      <w:r>
        <w:rPr>
          <w:rStyle w:val="11"/>
          <w:rFonts w:ascii="宋体" w:hAnsi="宋体"/>
          <w:color w:val="000000"/>
        </w:rPr>
        <w:t xml:space="preserve"> </w:t>
      </w:r>
    </w:p>
    <w:p w14:paraId="0CF01C93">
      <w:pPr>
        <w:snapToGrid w:val="0"/>
        <w:spacing w:line="408" w:lineRule="auto"/>
        <w:ind w:left="765"/>
        <w:rPr>
          <w:rStyle w:val="11"/>
          <w:rFonts w:ascii="lucida Grande"/>
          <w:color w:val="000000"/>
        </w:rPr>
      </w:pPr>
      <w:r>
        <w:rPr>
          <w:rStyle w:val="11"/>
          <w:rFonts w:ascii="宋体" w:hAnsi="宋体"/>
          <w:color w:val="000000"/>
        </w:rPr>
        <w:t xml:space="preserve"> </w:t>
      </w:r>
    </w:p>
    <w:p w14:paraId="0198012A">
      <w:pPr>
        <w:snapToGrid w:val="0"/>
        <w:spacing w:line="408" w:lineRule="auto"/>
        <w:ind w:firstLine="391"/>
        <w:jc w:val="left"/>
        <w:rPr>
          <w:rStyle w:val="11"/>
          <w:rFonts w:ascii="lucida Grande"/>
          <w:color w:val="000000"/>
        </w:rPr>
      </w:pPr>
      <w:r>
        <w:rPr>
          <w:rStyle w:val="11"/>
          <w:rFonts w:ascii="lucida Grande"/>
          <w:color w:val="000000"/>
          <w:kern w:val="0"/>
        </w:rPr>
        <w:t xml:space="preserve">投标人名称： </w:t>
      </w:r>
      <w:r>
        <w:rPr>
          <w:rStyle w:val="11"/>
          <w:rFonts w:ascii="lucida Grande"/>
          <w:color w:val="000000"/>
          <w:kern w:val="0"/>
          <w:u w:val="single" w:color="000000"/>
        </w:rPr>
        <w:t xml:space="preserve">                                   </w:t>
      </w:r>
    </w:p>
    <w:p w14:paraId="139C37AF">
      <w:pPr>
        <w:snapToGrid w:val="0"/>
        <w:spacing w:line="408" w:lineRule="auto"/>
        <w:ind w:firstLine="372"/>
        <w:jc w:val="left"/>
        <w:rPr>
          <w:rStyle w:val="11"/>
          <w:rFonts w:ascii="lucida Grande"/>
          <w:color w:val="000000"/>
        </w:rPr>
      </w:pPr>
      <w:r>
        <w:rPr>
          <w:rStyle w:val="11"/>
          <w:rFonts w:ascii="lucida Grande"/>
          <w:color w:val="000000"/>
          <w:kern w:val="0"/>
          <w:sz w:val="20"/>
        </w:rPr>
        <w:t xml:space="preserve"> </w:t>
      </w:r>
    </w:p>
    <w:p w14:paraId="39501379">
      <w:pPr>
        <w:snapToGrid w:val="0"/>
        <w:spacing w:line="408" w:lineRule="auto"/>
        <w:ind w:firstLine="391"/>
        <w:jc w:val="left"/>
        <w:rPr>
          <w:rStyle w:val="11"/>
          <w:rFonts w:ascii="lucida Grande"/>
          <w:color w:val="000000"/>
        </w:rPr>
      </w:pPr>
      <w:r>
        <w:rPr>
          <w:rStyle w:val="11"/>
          <w:rFonts w:ascii="lucida Grande"/>
          <w:color w:val="000000"/>
          <w:kern w:val="0"/>
        </w:rPr>
        <w:t xml:space="preserve">单位性质： </w:t>
      </w:r>
      <w:r>
        <w:rPr>
          <w:rStyle w:val="11"/>
          <w:rFonts w:ascii="lucida Grande"/>
          <w:color w:val="000000"/>
          <w:kern w:val="0"/>
          <w:u w:val="single" w:color="000000"/>
        </w:rPr>
        <w:t xml:space="preserve">                                    </w:t>
      </w:r>
    </w:p>
    <w:p w14:paraId="0E8E3792">
      <w:pPr>
        <w:snapToGrid w:val="0"/>
        <w:spacing w:line="408" w:lineRule="auto"/>
        <w:ind w:firstLine="372"/>
        <w:jc w:val="left"/>
        <w:rPr>
          <w:rStyle w:val="11"/>
          <w:rFonts w:ascii="lucida Grande"/>
          <w:color w:val="000000"/>
        </w:rPr>
      </w:pPr>
      <w:r>
        <w:rPr>
          <w:rStyle w:val="11"/>
          <w:rFonts w:ascii="lucida Grande"/>
          <w:color w:val="000000"/>
          <w:kern w:val="0"/>
          <w:sz w:val="20"/>
        </w:rPr>
        <w:t xml:space="preserve"> </w:t>
      </w:r>
    </w:p>
    <w:p w14:paraId="1267D847">
      <w:pPr>
        <w:snapToGrid w:val="0"/>
        <w:spacing w:line="408" w:lineRule="auto"/>
        <w:ind w:firstLine="391"/>
        <w:jc w:val="left"/>
        <w:rPr>
          <w:rStyle w:val="11"/>
          <w:rFonts w:ascii="lucida Grande"/>
          <w:color w:val="000000"/>
        </w:rPr>
      </w:pPr>
      <w:r>
        <w:rPr>
          <w:rStyle w:val="11"/>
          <w:rFonts w:ascii="lucida Grande"/>
          <w:color w:val="000000"/>
          <w:kern w:val="0"/>
        </w:rPr>
        <w:t xml:space="preserve">地址： </w:t>
      </w:r>
      <w:r>
        <w:rPr>
          <w:rStyle w:val="11"/>
          <w:rFonts w:ascii="lucida Grande"/>
          <w:color w:val="000000"/>
          <w:kern w:val="0"/>
          <w:u w:val="single" w:color="000000"/>
        </w:rPr>
        <w:t xml:space="preserve">                                        </w:t>
      </w:r>
    </w:p>
    <w:p w14:paraId="57B5454E">
      <w:pPr>
        <w:snapToGrid w:val="0"/>
        <w:spacing w:line="408" w:lineRule="auto"/>
        <w:ind w:firstLine="372"/>
        <w:jc w:val="left"/>
        <w:rPr>
          <w:rStyle w:val="11"/>
          <w:rFonts w:ascii="lucida Grande"/>
          <w:color w:val="000000"/>
        </w:rPr>
      </w:pPr>
      <w:r>
        <w:rPr>
          <w:rStyle w:val="11"/>
          <w:rFonts w:ascii="lucida Grande"/>
          <w:color w:val="000000"/>
          <w:kern w:val="0"/>
          <w:sz w:val="20"/>
        </w:rPr>
        <w:t xml:space="preserve"> </w:t>
      </w:r>
    </w:p>
    <w:p w14:paraId="73E0A86D">
      <w:pPr>
        <w:snapToGrid w:val="0"/>
        <w:spacing w:line="408" w:lineRule="auto"/>
        <w:ind w:firstLine="391"/>
        <w:jc w:val="left"/>
        <w:rPr>
          <w:rStyle w:val="11"/>
          <w:rFonts w:ascii="lucida Grande"/>
          <w:color w:val="000000"/>
        </w:rPr>
      </w:pPr>
      <w:r>
        <w:rPr>
          <w:rStyle w:val="11"/>
          <w:rFonts w:ascii="lucida Grande"/>
          <w:color w:val="000000"/>
          <w:kern w:val="0"/>
        </w:rPr>
        <w:t xml:space="preserve">成立时间： </w:t>
      </w:r>
      <w:r>
        <w:rPr>
          <w:rStyle w:val="11"/>
          <w:rFonts w:ascii="lucida Grande"/>
          <w:color w:val="000000"/>
          <w:kern w:val="0"/>
          <w:u w:val="single" w:color="000000"/>
        </w:rPr>
        <w:t xml:space="preserve">        </w:t>
      </w:r>
      <w:r>
        <w:rPr>
          <w:rStyle w:val="11"/>
          <w:rFonts w:ascii="lucida Grande"/>
          <w:color w:val="000000"/>
          <w:kern w:val="0"/>
        </w:rPr>
        <w:t xml:space="preserve"> </w:t>
      </w:r>
      <w:r>
        <w:rPr>
          <w:rStyle w:val="11"/>
          <w:rFonts w:ascii="lucida Grande"/>
          <w:color w:val="000000"/>
          <w:spacing w:val="-1"/>
          <w:kern w:val="0"/>
        </w:rPr>
        <w:t>年</w:t>
      </w:r>
      <w:r>
        <w:rPr>
          <w:rStyle w:val="11"/>
          <w:rFonts w:ascii="lucida Grande"/>
          <w:color w:val="000000"/>
          <w:kern w:val="0"/>
          <w:u w:val="single" w:color="000000"/>
        </w:rPr>
        <w:t xml:space="preserve">         </w:t>
      </w:r>
      <w:r>
        <w:rPr>
          <w:rStyle w:val="11"/>
          <w:rFonts w:ascii="lucida Grande"/>
          <w:color w:val="000000"/>
          <w:kern w:val="0"/>
        </w:rPr>
        <w:t xml:space="preserve"> </w:t>
      </w:r>
      <w:r>
        <w:rPr>
          <w:rStyle w:val="11"/>
          <w:rFonts w:ascii="lucida Grande"/>
          <w:color w:val="000000"/>
          <w:spacing w:val="-1"/>
          <w:kern w:val="0"/>
        </w:rPr>
        <w:t>月</w:t>
      </w:r>
      <w:r>
        <w:rPr>
          <w:rStyle w:val="11"/>
          <w:rFonts w:ascii="lucida Grande"/>
          <w:color w:val="000000"/>
          <w:kern w:val="0"/>
          <w:u w:val="single" w:color="000000"/>
        </w:rPr>
        <w:t xml:space="preserve">         </w:t>
      </w:r>
      <w:r>
        <w:rPr>
          <w:rStyle w:val="11"/>
          <w:rFonts w:ascii="lucida Grande"/>
          <w:color w:val="000000"/>
          <w:kern w:val="0"/>
        </w:rPr>
        <w:t>日</w:t>
      </w:r>
    </w:p>
    <w:p w14:paraId="5DE2F9EA">
      <w:pPr>
        <w:snapToGrid w:val="0"/>
        <w:spacing w:line="408" w:lineRule="auto"/>
        <w:ind w:firstLine="186"/>
        <w:jc w:val="left"/>
        <w:rPr>
          <w:rStyle w:val="11"/>
          <w:rFonts w:ascii="lucida Grande"/>
          <w:color w:val="000000"/>
        </w:rPr>
      </w:pPr>
      <w:r>
        <w:rPr>
          <w:rStyle w:val="11"/>
          <w:rFonts w:ascii="lucida Grande"/>
          <w:color w:val="000000"/>
          <w:kern w:val="0"/>
          <w:sz w:val="10"/>
        </w:rPr>
        <w:t xml:space="preserve"> </w:t>
      </w:r>
    </w:p>
    <w:p w14:paraId="359B77AF">
      <w:pPr>
        <w:snapToGrid w:val="0"/>
        <w:spacing w:line="408" w:lineRule="auto"/>
        <w:ind w:firstLine="391"/>
        <w:jc w:val="left"/>
        <w:rPr>
          <w:rStyle w:val="11"/>
          <w:rFonts w:ascii="lucida Grande"/>
          <w:color w:val="000000"/>
        </w:rPr>
      </w:pPr>
      <w:r>
        <w:rPr>
          <w:rStyle w:val="11"/>
          <w:rFonts w:ascii="lucida Grande"/>
          <w:color w:val="000000"/>
          <w:kern w:val="0"/>
        </w:rPr>
        <w:t xml:space="preserve">经营期限： </w:t>
      </w:r>
      <w:r>
        <w:rPr>
          <w:rStyle w:val="11"/>
          <w:rFonts w:ascii="lucida Grande"/>
          <w:color w:val="000000"/>
          <w:kern w:val="0"/>
          <w:u w:val="single" w:color="000000"/>
        </w:rPr>
        <w:t xml:space="preserve">                                    </w:t>
      </w:r>
    </w:p>
    <w:p w14:paraId="2AEF6779">
      <w:pPr>
        <w:snapToGrid w:val="0"/>
        <w:spacing w:line="408" w:lineRule="auto"/>
        <w:ind w:firstLine="372"/>
        <w:jc w:val="left"/>
        <w:rPr>
          <w:rStyle w:val="11"/>
          <w:rFonts w:ascii="lucida Grande"/>
          <w:color w:val="000000"/>
        </w:rPr>
      </w:pPr>
      <w:r>
        <w:rPr>
          <w:rStyle w:val="11"/>
          <w:rFonts w:ascii="lucida Grande"/>
          <w:color w:val="000000"/>
          <w:kern w:val="0"/>
          <w:sz w:val="20"/>
        </w:rPr>
        <w:t xml:space="preserve"> </w:t>
      </w:r>
    </w:p>
    <w:p w14:paraId="7E4A61A5">
      <w:pPr>
        <w:snapToGrid w:val="0"/>
        <w:spacing w:line="408" w:lineRule="auto"/>
        <w:ind w:firstLine="391"/>
        <w:jc w:val="left"/>
        <w:rPr>
          <w:rStyle w:val="11"/>
          <w:rFonts w:ascii="lucida Grande"/>
          <w:color w:val="000000"/>
        </w:rPr>
      </w:pPr>
      <w:r>
        <w:rPr>
          <w:rStyle w:val="11"/>
          <w:rFonts w:ascii="lucida Grande"/>
          <w:color w:val="000000"/>
          <w:kern w:val="0"/>
        </w:rPr>
        <w:t xml:space="preserve">姓名： </w:t>
      </w:r>
      <w:r>
        <w:rPr>
          <w:rStyle w:val="11"/>
          <w:rFonts w:ascii="lucida Grande"/>
          <w:color w:val="000000"/>
          <w:kern w:val="0"/>
          <w:u w:val="single" w:color="000000"/>
        </w:rPr>
        <w:t xml:space="preserve">   </w:t>
      </w:r>
      <w:r>
        <w:rPr>
          <w:rStyle w:val="11"/>
          <w:rFonts w:ascii="lucida Grande"/>
          <w:color w:val="000000"/>
          <w:kern w:val="0"/>
        </w:rPr>
        <w:t xml:space="preserve"> 性别</w:t>
      </w:r>
      <w:r>
        <w:rPr>
          <w:rStyle w:val="11"/>
          <w:rFonts w:ascii="lucida Grande"/>
          <w:color w:val="000000"/>
          <w:spacing w:val="-1"/>
          <w:kern w:val="0"/>
        </w:rPr>
        <w:t>：</w:t>
      </w:r>
      <w:r>
        <w:rPr>
          <w:rStyle w:val="11"/>
          <w:rFonts w:ascii="lucida Grande"/>
          <w:color w:val="000000"/>
          <w:kern w:val="0"/>
        </w:rPr>
        <w:t xml:space="preserve"> </w:t>
      </w:r>
      <w:r>
        <w:rPr>
          <w:rStyle w:val="11"/>
          <w:rFonts w:ascii="lucida Grande"/>
          <w:color w:val="000000"/>
          <w:kern w:val="0"/>
          <w:u w:val="single" w:color="000000"/>
        </w:rPr>
        <w:t xml:space="preserve">       </w:t>
      </w:r>
      <w:r>
        <w:rPr>
          <w:rStyle w:val="11"/>
          <w:rFonts w:ascii="lucida Grande"/>
          <w:color w:val="000000"/>
          <w:kern w:val="0"/>
        </w:rPr>
        <w:t xml:space="preserve"> </w:t>
      </w:r>
      <w:r>
        <w:rPr>
          <w:rStyle w:val="11"/>
          <w:rFonts w:ascii="lucida Grande"/>
          <w:color w:val="000000"/>
          <w:spacing w:val="-1"/>
          <w:kern w:val="0"/>
        </w:rPr>
        <w:t>年</w:t>
      </w:r>
      <w:r>
        <w:rPr>
          <w:rStyle w:val="11"/>
          <w:rFonts w:ascii="lucida Grande"/>
          <w:color w:val="000000"/>
          <w:kern w:val="0"/>
        </w:rPr>
        <w:t xml:space="preserve">龄： </w:t>
      </w:r>
      <w:r>
        <w:rPr>
          <w:rStyle w:val="11"/>
          <w:rFonts w:ascii="lucida Grande"/>
          <w:color w:val="000000"/>
          <w:kern w:val="0"/>
          <w:u w:val="single" w:color="000000"/>
        </w:rPr>
        <w:t xml:space="preserve">      </w:t>
      </w:r>
      <w:r>
        <w:rPr>
          <w:rStyle w:val="11"/>
          <w:rFonts w:ascii="lucida Grande"/>
          <w:color w:val="000000"/>
          <w:kern w:val="0"/>
        </w:rPr>
        <w:t xml:space="preserve">职务： </w:t>
      </w:r>
      <w:r>
        <w:rPr>
          <w:rStyle w:val="11"/>
          <w:rFonts w:ascii="lucida Grande"/>
          <w:color w:val="000000"/>
          <w:kern w:val="0"/>
          <w:u w:val="single" w:color="000000"/>
        </w:rPr>
        <w:t xml:space="preserve">      </w:t>
      </w:r>
    </w:p>
    <w:p w14:paraId="0660C771">
      <w:pPr>
        <w:snapToGrid w:val="0"/>
        <w:spacing w:line="408" w:lineRule="auto"/>
        <w:ind w:firstLine="372"/>
        <w:jc w:val="left"/>
        <w:rPr>
          <w:rStyle w:val="11"/>
          <w:rFonts w:ascii="lucida Grande"/>
          <w:color w:val="000000"/>
        </w:rPr>
      </w:pPr>
      <w:r>
        <w:rPr>
          <w:rStyle w:val="11"/>
          <w:rFonts w:ascii="lucida Grande"/>
          <w:color w:val="000000"/>
          <w:kern w:val="0"/>
          <w:sz w:val="20"/>
        </w:rPr>
        <w:t xml:space="preserve"> </w:t>
      </w:r>
    </w:p>
    <w:p w14:paraId="422BF110">
      <w:pPr>
        <w:snapToGrid w:val="0"/>
        <w:spacing w:line="408" w:lineRule="auto"/>
        <w:ind w:firstLine="391"/>
        <w:jc w:val="left"/>
        <w:rPr>
          <w:rStyle w:val="11"/>
          <w:rFonts w:ascii="lucida Grande"/>
          <w:color w:val="000000"/>
        </w:rPr>
      </w:pPr>
      <w:r>
        <w:rPr>
          <w:rStyle w:val="11"/>
          <w:rFonts w:ascii="lucida Grande"/>
          <w:color w:val="000000"/>
          <w:kern w:val="0"/>
        </w:rPr>
        <w:t xml:space="preserve">系 </w:t>
      </w:r>
      <w:r>
        <w:rPr>
          <w:rStyle w:val="11"/>
          <w:rFonts w:ascii="lucida Grande"/>
          <w:color w:val="000000"/>
          <w:kern w:val="0"/>
          <w:u w:val="single" w:color="000000"/>
        </w:rPr>
        <w:t xml:space="preserve">                        </w:t>
      </w:r>
      <w:r>
        <w:rPr>
          <w:rStyle w:val="11"/>
          <w:rFonts w:ascii="lucida Grande"/>
          <w:color w:val="000000"/>
          <w:kern w:val="0"/>
        </w:rPr>
        <w:t xml:space="preserve"> （投标人名称）的法定代表人。</w:t>
      </w:r>
    </w:p>
    <w:p w14:paraId="4928C2E5">
      <w:pPr>
        <w:snapToGrid w:val="0"/>
        <w:spacing w:line="408" w:lineRule="auto"/>
        <w:ind w:firstLine="186"/>
        <w:jc w:val="left"/>
        <w:rPr>
          <w:rStyle w:val="11"/>
          <w:rFonts w:ascii="lucida Grande"/>
          <w:color w:val="000000"/>
        </w:rPr>
      </w:pPr>
      <w:r>
        <w:rPr>
          <w:rStyle w:val="11"/>
          <w:rFonts w:ascii="lucida Grande"/>
          <w:color w:val="000000"/>
          <w:kern w:val="0"/>
          <w:sz w:val="10"/>
        </w:rPr>
        <w:t xml:space="preserve"> </w:t>
      </w:r>
    </w:p>
    <w:p w14:paraId="42E3F19A">
      <w:pPr>
        <w:snapToGrid w:val="0"/>
        <w:spacing w:line="408" w:lineRule="auto"/>
        <w:ind w:firstLine="811"/>
        <w:jc w:val="left"/>
        <w:rPr>
          <w:rStyle w:val="11"/>
          <w:rFonts w:ascii="lucida Grande"/>
          <w:color w:val="000000"/>
        </w:rPr>
      </w:pPr>
      <w:r>
        <w:rPr>
          <w:rStyle w:val="11"/>
          <w:rFonts w:ascii="lucida Grande"/>
          <w:color w:val="000000"/>
          <w:kern w:val="0"/>
        </w:rPr>
        <w:t>特此证明。</w:t>
      </w:r>
    </w:p>
    <w:p w14:paraId="30917E27">
      <w:pPr>
        <w:snapToGrid w:val="0"/>
        <w:spacing w:line="408" w:lineRule="auto"/>
        <w:jc w:val="left"/>
        <w:rPr>
          <w:rStyle w:val="11"/>
          <w:rFonts w:ascii="lucida Grande"/>
          <w:color w:val="000000"/>
        </w:rPr>
      </w:pPr>
      <w:r>
        <w:rPr>
          <w:rStyle w:val="11"/>
          <w:rFonts w:ascii="lucida Grande"/>
          <w:color w:val="000000"/>
          <w:kern w:val="0"/>
          <w:sz w:val="18"/>
        </w:rPr>
        <w:t xml:space="preserve"> </w:t>
      </w:r>
    </w:p>
    <w:p w14:paraId="3CE50DF8">
      <w:pPr>
        <w:snapToGrid w:val="0"/>
        <w:spacing w:line="408" w:lineRule="auto"/>
        <w:jc w:val="left"/>
        <w:rPr>
          <w:rStyle w:val="11"/>
          <w:rFonts w:ascii="lucida Grande"/>
          <w:color w:val="000000"/>
        </w:rPr>
      </w:pPr>
      <w:r>
        <w:rPr>
          <w:rStyle w:val="11"/>
          <w:rFonts w:ascii="lucida Grande"/>
          <w:color w:val="000000"/>
          <w:kern w:val="0"/>
          <w:sz w:val="20"/>
        </w:rPr>
        <w:t xml:space="preserve">  </w:t>
      </w:r>
    </w:p>
    <w:p w14:paraId="1A8EAA91">
      <w:pPr>
        <w:snapToGrid w:val="0"/>
        <w:spacing w:line="408" w:lineRule="auto"/>
        <w:jc w:val="left"/>
        <w:rPr>
          <w:rStyle w:val="11"/>
          <w:rFonts w:ascii="lucida Grande"/>
          <w:color w:val="000000"/>
        </w:rPr>
      </w:pPr>
      <w:r>
        <w:rPr>
          <w:rStyle w:val="11"/>
          <w:rFonts w:ascii="lucida Grande"/>
          <w:color w:val="000000"/>
          <w:kern w:val="0"/>
          <w:sz w:val="20"/>
        </w:rPr>
        <w:t xml:space="preserve"> </w:t>
      </w:r>
    </w:p>
    <w:p w14:paraId="176EEE49">
      <w:pPr>
        <w:snapToGrid w:val="0"/>
        <w:spacing w:line="408" w:lineRule="auto"/>
        <w:ind w:firstLine="2100"/>
        <w:jc w:val="left"/>
        <w:rPr>
          <w:rStyle w:val="11"/>
          <w:rFonts w:ascii="lucida Grande"/>
          <w:color w:val="000000"/>
        </w:rPr>
      </w:pPr>
      <w:r>
        <w:rPr>
          <w:rStyle w:val="11"/>
          <w:rFonts w:ascii="lucida Grande"/>
          <w:color w:val="000000"/>
          <w:kern w:val="0"/>
        </w:rPr>
        <w:t>投标</w:t>
      </w:r>
      <w:r>
        <w:rPr>
          <w:rStyle w:val="11"/>
          <w:rFonts w:ascii="lucida Grande"/>
          <w:color w:val="000000"/>
          <w:spacing w:val="-1"/>
          <w:kern w:val="0"/>
        </w:rPr>
        <w:t>人</w:t>
      </w:r>
      <w:r>
        <w:rPr>
          <w:rStyle w:val="11"/>
          <w:rFonts w:ascii="lucida Grande"/>
          <w:color w:val="000000"/>
          <w:kern w:val="0"/>
        </w:rPr>
        <w:t xml:space="preserve">： </w:t>
      </w:r>
      <w:r>
        <w:rPr>
          <w:rStyle w:val="11"/>
          <w:rFonts w:ascii="lucida Grande"/>
          <w:color w:val="000000"/>
          <w:kern w:val="0"/>
          <w:u w:val="single" w:color="000000"/>
        </w:rPr>
        <w:t xml:space="preserve">                      </w:t>
      </w:r>
      <w:r>
        <w:rPr>
          <w:rStyle w:val="11"/>
          <w:rFonts w:ascii="lucida Grande"/>
          <w:color w:val="000000"/>
          <w:spacing w:val="-1"/>
          <w:kern w:val="0"/>
        </w:rPr>
        <w:t>（</w:t>
      </w:r>
      <w:r>
        <w:rPr>
          <w:rStyle w:val="11"/>
          <w:rFonts w:ascii="lucida Grande"/>
          <w:color w:val="000000"/>
          <w:kern w:val="0"/>
        </w:rPr>
        <w:t>盖单位公章）</w:t>
      </w:r>
    </w:p>
    <w:p w14:paraId="4C95B9D9">
      <w:pPr>
        <w:snapToGrid w:val="0"/>
        <w:spacing w:line="408" w:lineRule="auto"/>
        <w:jc w:val="left"/>
        <w:rPr>
          <w:rStyle w:val="11"/>
          <w:rFonts w:ascii="lucida Grande"/>
          <w:color w:val="000000"/>
        </w:rPr>
      </w:pPr>
      <w:r>
        <w:rPr>
          <w:rStyle w:val="11"/>
          <w:rFonts w:ascii="lucida Grande"/>
          <w:color w:val="000000"/>
          <w:kern w:val="0"/>
          <w:sz w:val="20"/>
        </w:rPr>
        <w:t xml:space="preserve"> </w:t>
      </w:r>
    </w:p>
    <w:p w14:paraId="25DE06DB">
      <w:pPr>
        <w:snapToGrid w:val="0"/>
        <w:spacing w:line="408" w:lineRule="auto"/>
        <w:ind w:firstLine="3780"/>
        <w:jc w:val="left"/>
        <w:rPr>
          <w:rStyle w:val="11"/>
          <w:rFonts w:ascii="lucida Grande"/>
          <w:color w:val="000000"/>
        </w:rPr>
      </w:pPr>
      <w:r>
        <w:rPr>
          <w:rStyle w:val="11"/>
          <w:rFonts w:ascii="lucida Grande"/>
          <w:color w:val="000000"/>
          <w:w w:val="200"/>
          <w:kern w:val="0"/>
          <w:u w:val="single" w:color="000000"/>
        </w:rPr>
        <w:t xml:space="preserve"> </w:t>
      </w:r>
      <w:r>
        <w:rPr>
          <w:rStyle w:val="11"/>
          <w:rFonts w:ascii="lucida Grande"/>
          <w:color w:val="000000"/>
          <w:kern w:val="0"/>
          <w:u w:val="single" w:color="000000"/>
        </w:rPr>
        <w:t xml:space="preserve">         </w:t>
      </w:r>
      <w:r>
        <w:rPr>
          <w:rStyle w:val="11"/>
          <w:rFonts w:ascii="lucida Grande"/>
          <w:color w:val="000000"/>
          <w:spacing w:val="-1"/>
          <w:kern w:val="0"/>
        </w:rPr>
        <w:t>年</w:t>
      </w:r>
      <w:r>
        <w:rPr>
          <w:rStyle w:val="11"/>
          <w:rFonts w:ascii="lucida Grande"/>
          <w:color w:val="000000"/>
          <w:w w:val="200"/>
          <w:kern w:val="0"/>
          <w:u w:val="single" w:color="000000"/>
        </w:rPr>
        <w:t xml:space="preserve">  </w:t>
      </w:r>
      <w:r>
        <w:rPr>
          <w:rStyle w:val="11"/>
          <w:rFonts w:ascii="lucida Grande"/>
          <w:color w:val="000000"/>
          <w:kern w:val="0"/>
        </w:rPr>
        <w:t xml:space="preserve">月 </w:t>
      </w:r>
      <w:r>
        <w:rPr>
          <w:rStyle w:val="11"/>
          <w:rFonts w:ascii="lucida Grande"/>
          <w:color w:val="000000"/>
          <w:kern w:val="0"/>
          <w:u w:val="single" w:color="000000"/>
        </w:rPr>
        <w:t xml:space="preserve">  </w:t>
      </w:r>
      <w:r>
        <w:rPr>
          <w:rStyle w:val="11"/>
          <w:rFonts w:ascii="lucida Grande"/>
          <w:color w:val="000000"/>
          <w:kern w:val="0"/>
        </w:rPr>
        <w:t>日</w:t>
      </w:r>
    </w:p>
    <w:p w14:paraId="7C36FF9F">
      <w:pPr>
        <w:snapToGrid w:val="0"/>
        <w:spacing w:line="360" w:lineRule="auto"/>
        <w:rPr>
          <w:rStyle w:val="11"/>
          <w:rFonts w:ascii="宋体" w:hAnsi="宋体"/>
          <w:kern w:val="0"/>
          <w:sz w:val="28"/>
          <w:szCs w:val="28"/>
        </w:rPr>
      </w:pPr>
      <w:r>
        <w:rPr>
          <w:rStyle w:val="11"/>
          <w:rFonts w:ascii="宋体" w:hAnsi="宋体"/>
          <w:kern w:val="0"/>
          <w:sz w:val="28"/>
          <w:szCs w:val="28"/>
        </w:rPr>
        <w:br w:type="page"/>
      </w:r>
    </w:p>
    <w:p w14:paraId="7FECB5D4">
      <w:pPr>
        <w:snapToGrid w:val="0"/>
        <w:spacing w:line="360" w:lineRule="auto"/>
        <w:rPr>
          <w:rStyle w:val="11"/>
          <w:rFonts w:ascii="宋体" w:hAnsi="宋体"/>
          <w:kern w:val="0"/>
          <w:sz w:val="24"/>
          <w:szCs w:val="24"/>
        </w:rPr>
      </w:pPr>
      <w:r>
        <w:rPr>
          <w:rStyle w:val="11"/>
          <w:rFonts w:ascii="宋体" w:hAnsi="宋体"/>
          <w:kern w:val="0"/>
          <w:sz w:val="24"/>
          <w:szCs w:val="24"/>
        </w:rPr>
        <w:t xml:space="preserve">附件 </w:t>
      </w:r>
    </w:p>
    <w:p w14:paraId="1CCA43E2">
      <w:pPr>
        <w:snapToGrid w:val="0"/>
        <w:spacing w:line="360" w:lineRule="auto"/>
        <w:ind w:firstLine="4180" w:firstLineChars="950"/>
        <w:rPr>
          <w:rStyle w:val="11"/>
          <w:rFonts w:ascii="宋体" w:hAnsi="宋体"/>
          <w:spacing w:val="20"/>
          <w:sz w:val="44"/>
          <w:szCs w:val="44"/>
        </w:rPr>
      </w:pPr>
      <w:r>
        <w:rPr>
          <w:rStyle w:val="11"/>
          <w:rFonts w:ascii="宋体" w:hAnsi="宋体"/>
          <w:kern w:val="0"/>
          <w:sz w:val="44"/>
          <w:szCs w:val="44"/>
        </w:rPr>
        <w:t>承  诺  书</w:t>
      </w:r>
    </w:p>
    <w:p w14:paraId="3D5BF269">
      <w:pPr>
        <w:snapToGrid w:val="0"/>
        <w:spacing w:line="360" w:lineRule="auto"/>
        <w:rPr>
          <w:rStyle w:val="11"/>
          <w:rFonts w:hint="eastAsia" w:ascii="宋体" w:hAnsi="宋体" w:eastAsia="宋体"/>
          <w:b/>
          <w:kern w:val="0"/>
          <w:sz w:val="44"/>
          <w:szCs w:val="44"/>
          <w:lang w:eastAsia="zh-CN"/>
        </w:rPr>
      </w:pPr>
      <w:r>
        <w:rPr>
          <w:rStyle w:val="11"/>
          <w:rFonts w:ascii="宋体" w:hAnsi="宋体"/>
          <w:kern w:val="0"/>
          <w:sz w:val="24"/>
          <w:szCs w:val="24"/>
        </w:rPr>
        <w:t>致：</w:t>
      </w:r>
      <w:r>
        <w:rPr>
          <w:rStyle w:val="11"/>
          <w:rFonts w:hint="eastAsia" w:ascii="宋体" w:hAnsi="宋体"/>
          <w:spacing w:val="20"/>
          <w:sz w:val="24"/>
          <w:szCs w:val="24"/>
          <w:lang w:eastAsia="zh-CN"/>
        </w:rPr>
        <w:t>天圣制药集团重庆有限公司</w:t>
      </w:r>
    </w:p>
    <w:p w14:paraId="78499C89">
      <w:pPr>
        <w:pStyle w:val="28"/>
        <w:ind w:firstLine="420" w:firstLineChars="150"/>
        <w:rPr>
          <w:rStyle w:val="11"/>
          <w:rFonts w:ascii="宋体" w:hAnsi="宋体"/>
        </w:rPr>
      </w:pPr>
      <w:r>
        <w:rPr>
          <w:rStyle w:val="11"/>
          <w:rFonts w:ascii="宋体" w:hAnsi="宋体"/>
        </w:rPr>
        <w:t>现经本单位（分包人）认真研究、商量达成共识后慎重向贵单位承诺以下事宜：</w:t>
      </w:r>
    </w:p>
    <w:p w14:paraId="7AE912B2">
      <w:pPr>
        <w:snapToGrid w:val="0"/>
        <w:spacing w:line="360" w:lineRule="auto"/>
        <w:ind w:firstLine="560" w:firstLineChars="200"/>
        <w:jc w:val="left"/>
        <w:rPr>
          <w:rStyle w:val="11"/>
          <w:rFonts w:ascii="宋体" w:hAnsi="宋体"/>
          <w:spacing w:val="20"/>
          <w:sz w:val="24"/>
          <w:szCs w:val="24"/>
        </w:rPr>
      </w:pPr>
      <w:r>
        <w:rPr>
          <w:rStyle w:val="11"/>
          <w:rFonts w:ascii="宋体" w:hAnsi="宋体"/>
          <w:spacing w:val="20"/>
          <w:sz w:val="24"/>
          <w:szCs w:val="24"/>
        </w:rPr>
        <w:t>1、我公司已认真阅读招标文件和</w:t>
      </w:r>
      <w:r>
        <w:rPr>
          <w:rStyle w:val="11"/>
          <w:rFonts w:ascii="宋体" w:hAnsi="宋体"/>
          <w:kern w:val="0"/>
          <w:sz w:val="24"/>
          <w:szCs w:val="24"/>
        </w:rPr>
        <w:t>招标文件资料中的合同文本的</w:t>
      </w:r>
      <w:r>
        <w:rPr>
          <w:rStyle w:val="11"/>
          <w:rFonts w:ascii="宋体" w:hAnsi="宋体"/>
          <w:spacing w:val="20"/>
          <w:sz w:val="24"/>
          <w:szCs w:val="24"/>
        </w:rPr>
        <w:t>主要内容，承认</w:t>
      </w:r>
      <w:r>
        <w:rPr>
          <w:rStyle w:val="11"/>
          <w:rFonts w:hint="eastAsia" w:ascii="宋体" w:hAnsi="宋体"/>
          <w:spacing w:val="20"/>
          <w:sz w:val="24"/>
          <w:szCs w:val="24"/>
          <w:lang w:eastAsia="zh-CN"/>
        </w:rPr>
        <w:t>天圣制药集团重庆有限公司</w:t>
      </w:r>
      <w:r>
        <w:rPr>
          <w:rStyle w:val="11"/>
          <w:rFonts w:ascii="宋体" w:hAnsi="宋体"/>
          <w:spacing w:val="20"/>
          <w:sz w:val="24"/>
          <w:szCs w:val="24"/>
        </w:rPr>
        <w:t>招标文件全部内容，并没有异议，任何异议均由乙方承担责任。</w:t>
      </w:r>
    </w:p>
    <w:p w14:paraId="7BE0E025">
      <w:pPr>
        <w:snapToGrid w:val="0"/>
        <w:spacing w:line="360" w:lineRule="auto"/>
        <w:ind w:firstLine="560" w:firstLineChars="200"/>
        <w:rPr>
          <w:rStyle w:val="11"/>
          <w:rFonts w:ascii="宋体" w:hAnsi="宋体"/>
          <w:spacing w:val="20"/>
          <w:sz w:val="24"/>
          <w:szCs w:val="24"/>
        </w:rPr>
      </w:pPr>
      <w:r>
        <w:rPr>
          <w:rStyle w:val="11"/>
          <w:rFonts w:ascii="宋体" w:hAnsi="宋体"/>
          <w:spacing w:val="20"/>
          <w:sz w:val="24"/>
          <w:szCs w:val="24"/>
        </w:rPr>
        <w:t>2、资质取费  保证在</w:t>
      </w:r>
      <w:r>
        <w:rPr>
          <w:rStyle w:val="11"/>
          <w:rFonts w:hint="eastAsia" w:ascii="宋体" w:hAnsi="宋体"/>
          <w:spacing w:val="20"/>
          <w:sz w:val="24"/>
          <w:szCs w:val="24"/>
          <w:lang w:eastAsia="zh-CN"/>
        </w:rPr>
        <w:t>天圣制药集团重庆有限公司</w:t>
      </w:r>
      <w:r>
        <w:rPr>
          <w:rStyle w:val="11"/>
          <w:rFonts w:ascii="宋体" w:hAnsi="宋体"/>
          <w:spacing w:val="20"/>
          <w:sz w:val="24"/>
          <w:szCs w:val="24"/>
        </w:rPr>
        <w:t>项目进场施工时的单位具备建筑工程总承包3级及以上资质。</w:t>
      </w:r>
    </w:p>
    <w:p w14:paraId="17BC8D09">
      <w:pPr>
        <w:snapToGrid w:val="0"/>
        <w:spacing w:line="360" w:lineRule="auto"/>
        <w:ind w:firstLine="537" w:firstLineChars="192"/>
        <w:rPr>
          <w:rStyle w:val="11"/>
          <w:rFonts w:ascii="宋体" w:hAnsi="宋体"/>
          <w:spacing w:val="20"/>
          <w:sz w:val="24"/>
          <w:szCs w:val="24"/>
        </w:rPr>
      </w:pPr>
      <w:r>
        <w:rPr>
          <w:rStyle w:val="11"/>
          <w:rFonts w:ascii="宋体" w:hAnsi="宋体"/>
          <w:spacing w:val="20"/>
          <w:sz w:val="24"/>
          <w:szCs w:val="24"/>
        </w:rPr>
        <w:t>3、质量承诺  保证严格按设计施工图；保证工程质量必须达到设计要求和建筑行业规范要求及国家现行执行的相关质量验收标准。如质量达不到设计要求和相关质量验收标准，造成一切损失均由我方自行承担，并承诺工程保修期2年，以及依照相关法规定对本工程建筑安装质量承担经济赔偿和执行终身负责制。</w:t>
      </w:r>
    </w:p>
    <w:p w14:paraId="55B0FCCC">
      <w:pPr>
        <w:snapToGrid w:val="0"/>
        <w:spacing w:line="360" w:lineRule="auto"/>
        <w:ind w:firstLine="537" w:firstLineChars="192"/>
        <w:rPr>
          <w:rStyle w:val="11"/>
          <w:rFonts w:ascii="宋体" w:hAnsi="宋体"/>
          <w:spacing w:val="20"/>
          <w:sz w:val="24"/>
          <w:szCs w:val="24"/>
        </w:rPr>
      </w:pPr>
      <w:r>
        <w:rPr>
          <w:rStyle w:val="11"/>
          <w:rFonts w:ascii="宋体" w:hAnsi="宋体"/>
          <w:spacing w:val="20"/>
          <w:sz w:val="24"/>
          <w:szCs w:val="24"/>
        </w:rPr>
        <w:t>4、工程进度  保证按甲方和业主要求：建设工期应在连续</w:t>
      </w:r>
      <w:r>
        <w:rPr>
          <w:rStyle w:val="11"/>
          <w:rFonts w:ascii="宋体" w:hAnsi="宋体"/>
          <w:b/>
          <w:spacing w:val="20"/>
          <w:sz w:val="24"/>
          <w:szCs w:val="24"/>
        </w:rPr>
        <w:t>60</w:t>
      </w:r>
      <w:r>
        <w:rPr>
          <w:rStyle w:val="11"/>
          <w:rFonts w:ascii="宋体" w:hAnsi="宋体"/>
          <w:spacing w:val="20"/>
          <w:sz w:val="24"/>
          <w:szCs w:val="24"/>
        </w:rPr>
        <w:t>天的时间内竣工完成；如果工程超期一天罚款人民币2000.00元/每天，以此类推，累计计算。</w:t>
      </w:r>
    </w:p>
    <w:p w14:paraId="6679B432">
      <w:pPr>
        <w:snapToGrid w:val="0"/>
        <w:spacing w:before="20" w:after="20" w:line="360" w:lineRule="auto"/>
        <w:ind w:firstLine="560" w:firstLineChars="200"/>
        <w:rPr>
          <w:rStyle w:val="11"/>
          <w:rFonts w:ascii="宋体" w:hAnsi="宋体"/>
          <w:spacing w:val="20"/>
          <w:sz w:val="24"/>
          <w:szCs w:val="24"/>
        </w:rPr>
      </w:pPr>
      <w:r>
        <w:rPr>
          <w:rStyle w:val="11"/>
          <w:rFonts w:ascii="宋体" w:hAnsi="宋体"/>
          <w:spacing w:val="20"/>
          <w:sz w:val="24"/>
          <w:szCs w:val="24"/>
        </w:rPr>
        <w:t>5、安全管理  ①保证在现场施工过程中严格要求安全管理，严格执行《建设工程施工现场管理规定》和建筑施工高处安装作业安全技术规范，以及施工现场临时用电、机械使用、脚手架、物料提升等安全技术规范。按《建筑施工安全标准》实现施工现场安全达标，做到安全、文明施工。杜绝一切施工过程中的安全事故，如发生安全事故由我方负责承担事故责任和一切费用。②</w:t>
      </w:r>
      <w:r>
        <w:rPr>
          <w:rStyle w:val="11"/>
          <w:rFonts w:ascii="宋体" w:hAnsi="宋体"/>
          <w:kern w:val="0"/>
          <w:sz w:val="24"/>
          <w:szCs w:val="24"/>
        </w:rPr>
        <w:t>我承诺此次该施工区域内有通信线缆,在施工过程中要严格注意!在施工过程中不得有任何损坏现象、事故；如发生损坏现象、事故,我方必须负责承担损坏现象、事故责任和一切费用。</w:t>
      </w:r>
    </w:p>
    <w:p w14:paraId="4AD30EF2">
      <w:pPr>
        <w:snapToGrid w:val="0"/>
        <w:spacing w:line="360" w:lineRule="auto"/>
        <w:ind w:firstLine="537" w:firstLineChars="192"/>
        <w:rPr>
          <w:rStyle w:val="11"/>
          <w:rFonts w:ascii="宋体" w:hAnsi="宋体"/>
          <w:spacing w:val="20"/>
          <w:sz w:val="24"/>
          <w:szCs w:val="24"/>
        </w:rPr>
      </w:pPr>
      <w:r>
        <w:rPr>
          <w:rStyle w:val="11"/>
          <w:rFonts w:ascii="宋体" w:hAnsi="宋体"/>
          <w:spacing w:val="20"/>
          <w:sz w:val="24"/>
          <w:szCs w:val="24"/>
        </w:rPr>
        <w:t>6、工程结算  本项目采取中标合同价（固定总价）；我方承诺中途不得以任何理由（包括中途任何材料及人工等费的增减调价因素）增加或减少中标合同价，并严格遵守执行。</w:t>
      </w:r>
    </w:p>
    <w:p w14:paraId="7C6B848F">
      <w:pPr>
        <w:snapToGrid w:val="0"/>
        <w:spacing w:line="360" w:lineRule="auto"/>
        <w:jc w:val="center"/>
        <w:rPr>
          <w:rStyle w:val="11"/>
          <w:rFonts w:hint="eastAsia" w:ascii="宋体" w:hAnsi="宋体" w:eastAsia="宋体"/>
          <w:spacing w:val="20"/>
          <w:sz w:val="24"/>
          <w:szCs w:val="24"/>
          <w:lang w:eastAsia="zh-CN"/>
        </w:rPr>
      </w:pPr>
      <w:r>
        <w:rPr>
          <w:rStyle w:val="11"/>
          <w:rFonts w:ascii="宋体" w:hAnsi="宋体"/>
          <w:spacing w:val="20"/>
          <w:sz w:val="24"/>
          <w:szCs w:val="24"/>
        </w:rPr>
        <w:t xml:space="preserve">    7、投标保证金 本单位自愿在本项目开标前向</w:t>
      </w:r>
      <w:r>
        <w:rPr>
          <w:rStyle w:val="11"/>
          <w:rFonts w:hint="eastAsia" w:ascii="宋体" w:hAnsi="宋体"/>
          <w:spacing w:val="20"/>
          <w:sz w:val="24"/>
          <w:szCs w:val="24"/>
          <w:lang w:eastAsia="zh-CN"/>
        </w:rPr>
        <w:t>天圣制药集团重庆有限公司</w:t>
      </w:r>
    </w:p>
    <w:p w14:paraId="533D82C0">
      <w:pPr>
        <w:snapToGrid w:val="0"/>
        <w:spacing w:before="5" w:line="360" w:lineRule="auto"/>
        <w:ind w:right="215"/>
        <w:jc w:val="left"/>
        <w:rPr>
          <w:rStyle w:val="11"/>
          <w:rFonts w:ascii="宋体" w:hAnsi="宋体"/>
          <w:b/>
          <w:sz w:val="36"/>
          <w:szCs w:val="36"/>
        </w:rPr>
      </w:pPr>
      <w:r>
        <w:rPr>
          <w:rStyle w:val="11"/>
          <w:rFonts w:ascii="宋体" w:hAnsi="宋体"/>
          <w:spacing w:val="20"/>
          <w:sz w:val="24"/>
          <w:szCs w:val="24"/>
        </w:rPr>
        <w:t>缴纳投标保证金50000.00（大写：伍万元整）元，中标后若本单位不履行中标义务，不按时签订中标合同（中标合同签订为：中标单位在接到中标通知书的次日起，2日内），或本单位放弃执行，50000.00元保证金作为对甲方的赔偿；若我方中标后执行合同，投标保证金即转为工程履约保证金。</w:t>
      </w:r>
    </w:p>
    <w:p w14:paraId="1C7F64A7">
      <w:pPr>
        <w:snapToGrid w:val="0"/>
        <w:spacing w:line="360" w:lineRule="auto"/>
        <w:ind w:firstLine="537" w:firstLineChars="192"/>
        <w:rPr>
          <w:rStyle w:val="11"/>
          <w:rFonts w:ascii="宋体" w:hAnsi="宋体"/>
          <w:spacing w:val="20"/>
          <w:sz w:val="24"/>
          <w:szCs w:val="24"/>
        </w:rPr>
      </w:pPr>
      <w:r>
        <w:rPr>
          <w:rStyle w:val="11"/>
          <w:rFonts w:ascii="宋体" w:hAnsi="宋体"/>
          <w:spacing w:val="20"/>
          <w:sz w:val="24"/>
          <w:szCs w:val="24"/>
        </w:rPr>
        <w:t>8、质量保证金 工程款总额的2%作</w:t>
      </w:r>
      <w:r>
        <w:rPr>
          <w:rStyle w:val="11"/>
          <w:rFonts w:ascii="宋体" w:hAnsi="宋体"/>
          <w:kern w:val="0"/>
          <w:sz w:val="24"/>
          <w:szCs w:val="24"/>
        </w:rPr>
        <w:t>质量保修金，待质保期满1年后的15个工作日内由甲方无息退还</w:t>
      </w:r>
      <w:r>
        <w:rPr>
          <w:rStyle w:val="11"/>
          <w:rFonts w:ascii="宋体" w:hAnsi="宋体"/>
          <w:spacing w:val="20"/>
          <w:sz w:val="24"/>
          <w:szCs w:val="24"/>
        </w:rPr>
        <w:t>。</w:t>
      </w:r>
    </w:p>
    <w:p w14:paraId="10EAE9C7">
      <w:pPr>
        <w:snapToGrid w:val="0"/>
        <w:spacing w:line="360" w:lineRule="auto"/>
        <w:ind w:firstLine="280" w:firstLineChars="100"/>
        <w:rPr>
          <w:rStyle w:val="11"/>
          <w:rFonts w:ascii="宋体" w:hAnsi="宋体"/>
          <w:spacing w:val="20"/>
          <w:sz w:val="24"/>
          <w:szCs w:val="24"/>
        </w:rPr>
      </w:pPr>
      <w:r>
        <w:rPr>
          <w:rStyle w:val="11"/>
          <w:rFonts w:ascii="宋体" w:hAnsi="宋体"/>
          <w:spacing w:val="20"/>
          <w:sz w:val="24"/>
          <w:szCs w:val="24"/>
        </w:rPr>
        <w:t xml:space="preserve"> 9、其它 在整个建设过程中，由于非不可抗拒原因，不得中途停工以及有意延长工期。否则，本单位所有的投入均作为对甲方损失的赔偿，并保证在15天之内退出现场，本单位决无异议。</w:t>
      </w:r>
    </w:p>
    <w:p w14:paraId="2FD13E02">
      <w:pPr>
        <w:snapToGrid w:val="0"/>
        <w:spacing w:line="360" w:lineRule="auto"/>
        <w:rPr>
          <w:rStyle w:val="11"/>
          <w:rFonts w:ascii="宋体" w:hAnsi="宋体"/>
          <w:spacing w:val="20"/>
          <w:sz w:val="24"/>
          <w:szCs w:val="24"/>
        </w:rPr>
      </w:pPr>
    </w:p>
    <w:p w14:paraId="107257D4">
      <w:pPr>
        <w:snapToGrid w:val="0"/>
        <w:spacing w:line="360" w:lineRule="auto"/>
        <w:jc w:val="center"/>
        <w:rPr>
          <w:rStyle w:val="11"/>
          <w:rFonts w:ascii="宋体" w:hAnsi="宋体"/>
          <w:spacing w:val="20"/>
          <w:sz w:val="24"/>
          <w:szCs w:val="24"/>
        </w:rPr>
      </w:pPr>
      <w:r>
        <w:rPr>
          <w:rStyle w:val="11"/>
          <w:rFonts w:ascii="宋体" w:hAnsi="宋体"/>
          <w:spacing w:val="20"/>
          <w:sz w:val="24"/>
          <w:szCs w:val="24"/>
        </w:rPr>
        <w:t xml:space="preserve">               承诺人：</w:t>
      </w:r>
    </w:p>
    <w:p w14:paraId="1A7BBD8E">
      <w:pPr>
        <w:snapToGrid w:val="0"/>
        <w:spacing w:line="360" w:lineRule="auto"/>
        <w:ind w:firstLine="560" w:firstLineChars="200"/>
        <w:jc w:val="center"/>
        <w:rPr>
          <w:rStyle w:val="11"/>
          <w:rFonts w:ascii="宋体" w:hAnsi="宋体"/>
          <w:spacing w:val="20"/>
          <w:sz w:val="24"/>
          <w:szCs w:val="24"/>
        </w:rPr>
      </w:pPr>
      <w:r>
        <w:rPr>
          <w:rStyle w:val="11"/>
          <w:rFonts w:ascii="宋体" w:hAnsi="宋体"/>
          <w:spacing w:val="20"/>
          <w:sz w:val="24"/>
          <w:szCs w:val="24"/>
        </w:rPr>
        <w:t xml:space="preserve">                年  月  日 </w:t>
      </w:r>
    </w:p>
    <w:p w14:paraId="284F8CF4">
      <w:pPr>
        <w:snapToGrid w:val="0"/>
        <w:spacing w:line="360" w:lineRule="auto"/>
        <w:rPr>
          <w:rStyle w:val="11"/>
          <w:rFonts w:ascii="宋体" w:hAnsi="宋体"/>
          <w:spacing w:val="20"/>
          <w:sz w:val="28"/>
          <w:szCs w:val="28"/>
        </w:rPr>
      </w:pPr>
    </w:p>
    <w:p w14:paraId="0F7FA7E8">
      <w:pPr>
        <w:snapToGrid w:val="0"/>
        <w:spacing w:line="360" w:lineRule="auto"/>
        <w:rPr>
          <w:rStyle w:val="11"/>
          <w:rFonts w:ascii="宋体" w:hAnsi="宋体"/>
          <w:spacing w:val="20"/>
          <w:sz w:val="28"/>
          <w:szCs w:val="28"/>
        </w:rPr>
      </w:pPr>
    </w:p>
    <w:p w14:paraId="499C7DBF">
      <w:pPr>
        <w:snapToGrid w:val="0"/>
        <w:spacing w:line="360" w:lineRule="auto"/>
        <w:rPr>
          <w:rStyle w:val="11"/>
          <w:rFonts w:ascii="宋体" w:hAnsi="宋体"/>
          <w:spacing w:val="20"/>
          <w:sz w:val="28"/>
          <w:szCs w:val="28"/>
        </w:rPr>
      </w:pPr>
    </w:p>
    <w:p w14:paraId="14FDEB00">
      <w:pPr>
        <w:snapToGrid w:val="0"/>
        <w:spacing w:line="360" w:lineRule="auto"/>
        <w:rPr>
          <w:rStyle w:val="11"/>
          <w:rFonts w:ascii="宋体" w:hAnsi="宋体"/>
          <w:spacing w:val="20"/>
          <w:sz w:val="28"/>
          <w:szCs w:val="28"/>
        </w:rPr>
      </w:pPr>
    </w:p>
    <w:p w14:paraId="4E1DF8FA">
      <w:pPr>
        <w:snapToGrid w:val="0"/>
        <w:spacing w:line="360" w:lineRule="auto"/>
        <w:rPr>
          <w:rStyle w:val="11"/>
          <w:rFonts w:ascii="宋体" w:hAnsi="宋体"/>
          <w:spacing w:val="20"/>
          <w:sz w:val="28"/>
          <w:szCs w:val="28"/>
        </w:rPr>
      </w:pPr>
    </w:p>
    <w:p w14:paraId="7ECE531C">
      <w:pPr>
        <w:snapToGrid w:val="0"/>
        <w:spacing w:line="360" w:lineRule="auto"/>
        <w:rPr>
          <w:rStyle w:val="11"/>
          <w:rFonts w:ascii="宋体" w:hAnsi="宋体"/>
          <w:spacing w:val="20"/>
          <w:sz w:val="28"/>
          <w:szCs w:val="28"/>
        </w:rPr>
      </w:pPr>
    </w:p>
    <w:p w14:paraId="49967880">
      <w:pPr>
        <w:snapToGrid w:val="0"/>
        <w:spacing w:line="360" w:lineRule="auto"/>
        <w:rPr>
          <w:rStyle w:val="11"/>
          <w:rFonts w:ascii="宋体" w:hAnsi="宋体"/>
          <w:spacing w:val="20"/>
          <w:sz w:val="28"/>
          <w:szCs w:val="28"/>
        </w:rPr>
      </w:pPr>
    </w:p>
    <w:p w14:paraId="46191EBA">
      <w:pPr>
        <w:snapToGrid w:val="0"/>
        <w:spacing w:line="360" w:lineRule="auto"/>
        <w:rPr>
          <w:rStyle w:val="11"/>
          <w:rFonts w:ascii="宋体" w:hAnsi="宋体"/>
          <w:spacing w:val="20"/>
          <w:sz w:val="28"/>
          <w:szCs w:val="28"/>
        </w:rPr>
      </w:pPr>
    </w:p>
    <w:p w14:paraId="20F5F897">
      <w:pPr>
        <w:snapToGrid w:val="0"/>
        <w:spacing w:line="360" w:lineRule="auto"/>
        <w:rPr>
          <w:rStyle w:val="11"/>
          <w:rFonts w:ascii="宋体" w:hAnsi="宋体"/>
          <w:spacing w:val="20"/>
          <w:sz w:val="28"/>
          <w:szCs w:val="28"/>
        </w:rPr>
      </w:pPr>
    </w:p>
    <w:p w14:paraId="1FD65E9C">
      <w:pPr>
        <w:snapToGrid w:val="0"/>
        <w:spacing w:line="360" w:lineRule="auto"/>
        <w:rPr>
          <w:rStyle w:val="11"/>
          <w:rFonts w:ascii="宋体" w:hAnsi="宋体"/>
          <w:spacing w:val="20"/>
          <w:sz w:val="28"/>
          <w:szCs w:val="28"/>
        </w:rPr>
      </w:pPr>
    </w:p>
    <w:p w14:paraId="5FC10E98">
      <w:pPr>
        <w:snapToGrid w:val="0"/>
        <w:spacing w:line="360" w:lineRule="auto"/>
        <w:rPr>
          <w:rStyle w:val="11"/>
          <w:rFonts w:ascii="宋体" w:hAnsi="宋体"/>
          <w:spacing w:val="20"/>
          <w:sz w:val="28"/>
          <w:szCs w:val="28"/>
        </w:rPr>
      </w:pPr>
    </w:p>
    <w:p w14:paraId="5D4BD561">
      <w:pPr>
        <w:snapToGrid w:val="0"/>
        <w:spacing w:line="360" w:lineRule="auto"/>
        <w:rPr>
          <w:rStyle w:val="11"/>
          <w:rFonts w:ascii="宋体" w:hAnsi="宋体"/>
          <w:sz w:val="30"/>
          <w:szCs w:val="30"/>
        </w:rPr>
      </w:pPr>
    </w:p>
    <w:p w14:paraId="58C73953">
      <w:pPr>
        <w:snapToGrid w:val="0"/>
        <w:spacing w:line="360" w:lineRule="auto"/>
        <w:rPr>
          <w:rStyle w:val="11"/>
          <w:rFonts w:ascii="宋体" w:hAnsi="宋体"/>
          <w:sz w:val="30"/>
          <w:szCs w:val="30"/>
        </w:rPr>
      </w:pPr>
    </w:p>
    <w:p w14:paraId="1A0065E0">
      <w:pPr>
        <w:snapToGrid w:val="0"/>
        <w:spacing w:line="360" w:lineRule="auto"/>
        <w:rPr>
          <w:rStyle w:val="11"/>
          <w:rFonts w:ascii="宋体" w:hAnsi="宋体"/>
          <w:sz w:val="30"/>
          <w:szCs w:val="30"/>
        </w:rPr>
      </w:pPr>
    </w:p>
    <w:p w14:paraId="1BDEB83F">
      <w:pPr>
        <w:snapToGrid w:val="0"/>
        <w:spacing w:line="360" w:lineRule="auto"/>
        <w:rPr>
          <w:rStyle w:val="11"/>
          <w:rFonts w:ascii="宋体" w:hAnsi="宋体"/>
          <w:sz w:val="30"/>
          <w:szCs w:val="30"/>
        </w:rPr>
      </w:pPr>
    </w:p>
    <w:p w14:paraId="169DDB32">
      <w:pPr>
        <w:snapToGrid w:val="0"/>
        <w:spacing w:line="360" w:lineRule="auto"/>
        <w:rPr>
          <w:rStyle w:val="11"/>
          <w:rFonts w:ascii="宋体" w:hAnsi="宋体"/>
          <w:sz w:val="30"/>
          <w:szCs w:val="30"/>
        </w:rPr>
      </w:pPr>
    </w:p>
    <w:p w14:paraId="2A8A503B">
      <w:pPr>
        <w:snapToGrid w:val="0"/>
        <w:spacing w:line="360" w:lineRule="auto"/>
        <w:rPr>
          <w:rStyle w:val="11"/>
          <w:kern w:val="0"/>
          <w:sz w:val="32"/>
          <w:szCs w:val="32"/>
        </w:rPr>
        <w:sectPr>
          <w:headerReference r:id="rId3" w:type="default"/>
          <w:footerReference r:id="rId4" w:type="default"/>
          <w:pgSz w:w="11907" w:h="16840"/>
          <w:pgMar w:top="1134" w:right="1134" w:bottom="1134" w:left="1134" w:header="720" w:footer="720" w:gutter="0"/>
          <w:cols w:space="720" w:num="1"/>
        </w:sectPr>
      </w:pPr>
    </w:p>
    <w:tbl>
      <w:tblPr>
        <w:tblStyle w:val="5"/>
        <w:tblW w:w="14240" w:type="dxa"/>
        <w:tblInd w:w="93" w:type="dxa"/>
        <w:tblLayout w:type="fixed"/>
        <w:tblCellMar>
          <w:top w:w="0" w:type="dxa"/>
          <w:left w:w="0" w:type="dxa"/>
          <w:bottom w:w="0" w:type="dxa"/>
          <w:right w:w="0" w:type="dxa"/>
        </w:tblCellMar>
      </w:tblPr>
      <w:tblGrid>
        <w:gridCol w:w="580"/>
        <w:gridCol w:w="940"/>
        <w:gridCol w:w="880"/>
        <w:gridCol w:w="860"/>
        <w:gridCol w:w="900"/>
        <w:gridCol w:w="840"/>
        <w:gridCol w:w="900"/>
        <w:gridCol w:w="900"/>
        <w:gridCol w:w="1220"/>
        <w:gridCol w:w="1180"/>
        <w:gridCol w:w="1220"/>
        <w:gridCol w:w="900"/>
        <w:gridCol w:w="900"/>
        <w:gridCol w:w="900"/>
        <w:gridCol w:w="1120"/>
      </w:tblGrid>
      <w:tr w14:paraId="713332DF">
        <w:tblPrEx>
          <w:tblCellMar>
            <w:top w:w="0" w:type="dxa"/>
            <w:left w:w="0" w:type="dxa"/>
            <w:bottom w:w="0" w:type="dxa"/>
            <w:right w:w="0" w:type="dxa"/>
          </w:tblCellMar>
        </w:tblPrEx>
        <w:trPr>
          <w:trHeight w:val="600" w:hRule="atLeast"/>
        </w:trPr>
        <w:tc>
          <w:tcPr>
            <w:tcW w:w="14240" w:type="dxa"/>
            <w:gridSpan w:val="15"/>
            <w:tcBorders>
              <w:top w:val="nil"/>
              <w:left w:val="nil"/>
              <w:bottom w:val="nil"/>
              <w:right w:val="nil"/>
            </w:tcBorders>
            <w:shd w:val="clear" w:color="auto" w:fill="FFFFFF"/>
            <w:vAlign w:val="center"/>
          </w:tcPr>
          <w:p w14:paraId="44501500">
            <w:pPr>
              <w:snapToGrid w:val="0"/>
              <w:spacing w:line="360" w:lineRule="auto"/>
              <w:rPr>
                <w:rStyle w:val="11"/>
                <w:kern w:val="0"/>
                <w:sz w:val="32"/>
                <w:szCs w:val="32"/>
              </w:rPr>
            </w:pPr>
            <w:r>
              <w:rPr>
                <w:rStyle w:val="11"/>
                <w:kern w:val="0"/>
                <w:sz w:val="32"/>
                <w:szCs w:val="32"/>
              </w:rPr>
              <w:t>附件</w:t>
            </w:r>
          </w:p>
          <w:p w14:paraId="651AD26A">
            <w:pPr>
              <w:snapToGrid w:val="0"/>
              <w:jc w:val="center"/>
              <w:rPr>
                <w:rStyle w:val="11"/>
                <w:rFonts w:ascii="宋体" w:hAnsi="宋体" w:cs="宋体"/>
                <w:b/>
                <w:bCs/>
                <w:color w:val="000000"/>
                <w:kern w:val="0"/>
                <w:sz w:val="40"/>
                <w:szCs w:val="40"/>
              </w:rPr>
            </w:pPr>
            <w:r>
              <w:rPr>
                <w:rStyle w:val="11"/>
                <w:rFonts w:ascii="宋体" w:hAnsi="宋体" w:cs="宋体"/>
                <w:b/>
                <w:bCs/>
                <w:color w:val="000000"/>
                <w:kern w:val="0"/>
                <w:sz w:val="40"/>
                <w:szCs w:val="40"/>
              </w:rPr>
              <w:t>分部分项工程项目清单计价表</w:t>
            </w:r>
          </w:p>
        </w:tc>
      </w:tr>
      <w:tr w14:paraId="6D7E2E3E">
        <w:tblPrEx>
          <w:tblCellMar>
            <w:top w:w="0" w:type="dxa"/>
            <w:left w:w="0" w:type="dxa"/>
            <w:bottom w:w="0" w:type="dxa"/>
            <w:right w:w="0" w:type="dxa"/>
          </w:tblCellMar>
        </w:tblPrEx>
        <w:trPr>
          <w:trHeight w:val="525" w:hRule="atLeast"/>
        </w:trPr>
        <w:tc>
          <w:tcPr>
            <w:tcW w:w="14240" w:type="dxa"/>
            <w:gridSpan w:val="15"/>
            <w:tcBorders>
              <w:top w:val="nil"/>
              <w:left w:val="nil"/>
              <w:bottom w:val="nil"/>
              <w:right w:val="nil"/>
            </w:tcBorders>
            <w:shd w:val="clear" w:color="auto" w:fill="FFFFFF"/>
            <w:vAlign w:val="center"/>
          </w:tcPr>
          <w:p w14:paraId="3A6A9D4A">
            <w:pPr>
              <w:snapToGrid w:val="0"/>
              <w:jc w:val="left"/>
              <w:rPr>
                <w:rStyle w:val="11"/>
                <w:rFonts w:ascii="宋体" w:hAnsi="宋体"/>
                <w:color w:val="000000"/>
                <w:kern w:val="0"/>
                <w:sz w:val="18"/>
                <w:szCs w:val="18"/>
              </w:rPr>
            </w:pPr>
            <w:r>
              <w:rPr>
                <w:rStyle w:val="11"/>
                <w:rFonts w:ascii="宋体" w:hAnsi="宋体"/>
                <w:color w:val="000000"/>
                <w:kern w:val="0"/>
                <w:sz w:val="18"/>
                <w:szCs w:val="18"/>
              </w:rPr>
              <w:t xml:space="preserve">工程名称： </w:t>
            </w:r>
          </w:p>
        </w:tc>
      </w:tr>
      <w:tr w14:paraId="71F68A50">
        <w:tblPrEx>
          <w:tblCellMar>
            <w:top w:w="0" w:type="dxa"/>
            <w:left w:w="0" w:type="dxa"/>
            <w:bottom w:w="0" w:type="dxa"/>
            <w:right w:w="0" w:type="dxa"/>
          </w:tblCellMar>
        </w:tblPrEx>
        <w:trPr>
          <w:trHeight w:val="300" w:hRule="atLeast"/>
        </w:trPr>
        <w:tc>
          <w:tcPr>
            <w:tcW w:w="580"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04F039C9">
            <w:pPr>
              <w:snapToGrid w:val="0"/>
              <w:jc w:val="center"/>
              <w:rPr>
                <w:rStyle w:val="11"/>
                <w:rFonts w:ascii="宋体" w:hAnsi="宋体"/>
                <w:color w:val="000000"/>
                <w:kern w:val="0"/>
                <w:sz w:val="18"/>
                <w:szCs w:val="18"/>
              </w:rPr>
            </w:pPr>
            <w:r>
              <w:rPr>
                <w:rStyle w:val="11"/>
                <w:rFonts w:ascii="宋体" w:hAnsi="宋体"/>
                <w:color w:val="000000"/>
                <w:kern w:val="0"/>
                <w:sz w:val="18"/>
                <w:szCs w:val="18"/>
              </w:rPr>
              <w:t>序号</w:t>
            </w:r>
          </w:p>
        </w:tc>
        <w:tc>
          <w:tcPr>
            <w:tcW w:w="94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2ACFDC30">
            <w:pPr>
              <w:snapToGrid w:val="0"/>
              <w:jc w:val="center"/>
              <w:rPr>
                <w:rStyle w:val="11"/>
                <w:rFonts w:ascii="宋体" w:hAnsi="宋体"/>
                <w:color w:val="000000"/>
                <w:kern w:val="0"/>
                <w:sz w:val="18"/>
                <w:szCs w:val="18"/>
              </w:rPr>
            </w:pPr>
            <w:r>
              <w:rPr>
                <w:rStyle w:val="11"/>
                <w:rFonts w:ascii="宋体" w:hAnsi="宋体"/>
                <w:color w:val="000000"/>
                <w:kern w:val="0"/>
                <w:sz w:val="18"/>
                <w:szCs w:val="18"/>
              </w:rPr>
              <w:t>项目编码</w:t>
            </w:r>
          </w:p>
        </w:tc>
        <w:tc>
          <w:tcPr>
            <w:tcW w:w="88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28DA43BF">
            <w:pPr>
              <w:snapToGrid w:val="0"/>
              <w:jc w:val="center"/>
              <w:rPr>
                <w:rStyle w:val="11"/>
                <w:rFonts w:ascii="宋体" w:hAnsi="宋体"/>
                <w:color w:val="000000"/>
                <w:kern w:val="0"/>
                <w:sz w:val="18"/>
                <w:szCs w:val="18"/>
              </w:rPr>
            </w:pPr>
            <w:r>
              <w:rPr>
                <w:rStyle w:val="11"/>
                <w:rFonts w:ascii="宋体" w:hAnsi="宋体"/>
                <w:color w:val="000000"/>
                <w:kern w:val="0"/>
                <w:sz w:val="18"/>
                <w:szCs w:val="18"/>
              </w:rPr>
              <w:t>项目名称</w:t>
            </w:r>
          </w:p>
        </w:tc>
        <w:tc>
          <w:tcPr>
            <w:tcW w:w="86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2373ECA1">
            <w:pPr>
              <w:snapToGrid w:val="0"/>
              <w:jc w:val="center"/>
              <w:rPr>
                <w:rStyle w:val="11"/>
                <w:rFonts w:ascii="宋体" w:hAnsi="宋体"/>
                <w:color w:val="000000"/>
                <w:kern w:val="0"/>
                <w:sz w:val="18"/>
                <w:szCs w:val="18"/>
              </w:rPr>
            </w:pPr>
            <w:r>
              <w:rPr>
                <w:rStyle w:val="11"/>
                <w:rFonts w:ascii="宋体" w:hAnsi="宋体"/>
                <w:color w:val="000000"/>
                <w:kern w:val="0"/>
                <w:sz w:val="18"/>
                <w:szCs w:val="18"/>
              </w:rPr>
              <w:t>项目特征</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7289634C">
            <w:pPr>
              <w:snapToGrid w:val="0"/>
              <w:jc w:val="center"/>
              <w:rPr>
                <w:rStyle w:val="11"/>
                <w:rFonts w:ascii="宋体" w:hAnsi="宋体"/>
                <w:color w:val="000000"/>
                <w:kern w:val="0"/>
                <w:sz w:val="18"/>
                <w:szCs w:val="18"/>
              </w:rPr>
            </w:pPr>
            <w:r>
              <w:rPr>
                <w:rStyle w:val="11"/>
                <w:rFonts w:ascii="宋体" w:hAnsi="宋体"/>
                <w:color w:val="000000"/>
                <w:kern w:val="0"/>
                <w:sz w:val="18"/>
                <w:szCs w:val="18"/>
              </w:rPr>
              <w:t>计量单位</w:t>
            </w:r>
          </w:p>
        </w:tc>
        <w:tc>
          <w:tcPr>
            <w:tcW w:w="84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58073555">
            <w:pPr>
              <w:snapToGrid w:val="0"/>
              <w:jc w:val="center"/>
              <w:rPr>
                <w:rStyle w:val="11"/>
                <w:rFonts w:ascii="宋体" w:hAnsi="宋体"/>
                <w:color w:val="000000"/>
                <w:kern w:val="0"/>
                <w:sz w:val="18"/>
                <w:szCs w:val="18"/>
              </w:rPr>
            </w:pPr>
            <w:r>
              <w:rPr>
                <w:rStyle w:val="11"/>
                <w:rFonts w:ascii="宋体" w:hAnsi="宋体"/>
                <w:color w:val="000000"/>
                <w:kern w:val="0"/>
                <w:sz w:val="18"/>
                <w:szCs w:val="18"/>
              </w:rPr>
              <w:t>工程量</w:t>
            </w:r>
          </w:p>
        </w:tc>
        <w:tc>
          <w:tcPr>
            <w:tcW w:w="9240" w:type="dxa"/>
            <w:gridSpan w:val="9"/>
            <w:tcBorders>
              <w:top w:val="single" w:color="000000" w:sz="8" w:space="0"/>
              <w:left w:val="nil"/>
              <w:bottom w:val="single" w:color="000000" w:sz="4" w:space="0"/>
              <w:right w:val="single" w:color="000000" w:sz="8" w:space="0"/>
            </w:tcBorders>
            <w:shd w:val="clear" w:color="auto" w:fill="FFFFFF"/>
            <w:vAlign w:val="center"/>
          </w:tcPr>
          <w:p w14:paraId="1D716C1A">
            <w:pPr>
              <w:snapToGrid w:val="0"/>
              <w:jc w:val="center"/>
              <w:rPr>
                <w:rStyle w:val="11"/>
                <w:rFonts w:ascii="宋体" w:hAnsi="宋体"/>
                <w:color w:val="000000"/>
                <w:kern w:val="0"/>
                <w:sz w:val="18"/>
                <w:szCs w:val="18"/>
              </w:rPr>
            </w:pPr>
            <w:r>
              <w:rPr>
                <w:rStyle w:val="11"/>
                <w:rFonts w:ascii="宋体" w:hAnsi="宋体"/>
                <w:color w:val="000000"/>
                <w:kern w:val="0"/>
                <w:sz w:val="18"/>
                <w:szCs w:val="18"/>
              </w:rPr>
              <w:t>金额（元）</w:t>
            </w:r>
          </w:p>
        </w:tc>
      </w:tr>
      <w:tr w14:paraId="724E745A">
        <w:tblPrEx>
          <w:tblCellMar>
            <w:top w:w="0" w:type="dxa"/>
            <w:left w:w="0" w:type="dxa"/>
            <w:bottom w:w="0" w:type="dxa"/>
            <w:right w:w="0" w:type="dxa"/>
          </w:tblCellMar>
        </w:tblPrEx>
        <w:trPr>
          <w:trHeight w:val="360" w:hRule="atLeast"/>
        </w:trPr>
        <w:tc>
          <w:tcPr>
            <w:tcW w:w="580" w:type="dxa"/>
            <w:vMerge w:val="continue"/>
            <w:tcBorders>
              <w:top w:val="single" w:color="000000" w:sz="8" w:space="0"/>
              <w:left w:val="single" w:color="000000" w:sz="8" w:space="0"/>
              <w:bottom w:val="single" w:color="000000" w:sz="4" w:space="0"/>
              <w:right w:val="single" w:color="000000" w:sz="4" w:space="0"/>
            </w:tcBorders>
            <w:vAlign w:val="center"/>
          </w:tcPr>
          <w:p w14:paraId="3D1C6987">
            <w:pPr>
              <w:snapToGrid w:val="0"/>
              <w:jc w:val="left"/>
              <w:rPr>
                <w:rStyle w:val="11"/>
                <w:rFonts w:ascii="宋体" w:hAnsi="宋体"/>
                <w:color w:val="000000"/>
                <w:kern w:val="0"/>
                <w:sz w:val="18"/>
                <w:szCs w:val="18"/>
              </w:rPr>
            </w:pPr>
          </w:p>
        </w:tc>
        <w:tc>
          <w:tcPr>
            <w:tcW w:w="940" w:type="dxa"/>
            <w:vMerge w:val="continue"/>
            <w:tcBorders>
              <w:top w:val="single" w:color="000000" w:sz="8" w:space="0"/>
              <w:left w:val="single" w:color="000000" w:sz="4" w:space="0"/>
              <w:bottom w:val="single" w:color="000000" w:sz="4" w:space="0"/>
              <w:right w:val="single" w:color="000000" w:sz="4" w:space="0"/>
            </w:tcBorders>
            <w:vAlign w:val="center"/>
          </w:tcPr>
          <w:p w14:paraId="0FFE403D">
            <w:pPr>
              <w:snapToGrid w:val="0"/>
              <w:jc w:val="left"/>
              <w:rPr>
                <w:rStyle w:val="11"/>
                <w:rFonts w:ascii="宋体" w:hAnsi="宋体"/>
                <w:color w:val="000000"/>
                <w:kern w:val="0"/>
                <w:sz w:val="18"/>
                <w:szCs w:val="18"/>
              </w:rPr>
            </w:pPr>
          </w:p>
        </w:tc>
        <w:tc>
          <w:tcPr>
            <w:tcW w:w="880" w:type="dxa"/>
            <w:vMerge w:val="continue"/>
            <w:tcBorders>
              <w:top w:val="single" w:color="000000" w:sz="8" w:space="0"/>
              <w:left w:val="single" w:color="000000" w:sz="4" w:space="0"/>
              <w:bottom w:val="single" w:color="000000" w:sz="4" w:space="0"/>
              <w:right w:val="single" w:color="000000" w:sz="4" w:space="0"/>
            </w:tcBorders>
            <w:vAlign w:val="center"/>
          </w:tcPr>
          <w:p w14:paraId="75BBA630">
            <w:pPr>
              <w:snapToGrid w:val="0"/>
              <w:jc w:val="left"/>
              <w:rPr>
                <w:rStyle w:val="11"/>
                <w:rFonts w:ascii="宋体" w:hAnsi="宋体"/>
                <w:color w:val="000000"/>
                <w:kern w:val="0"/>
                <w:sz w:val="18"/>
                <w:szCs w:val="18"/>
              </w:rPr>
            </w:pPr>
          </w:p>
        </w:tc>
        <w:tc>
          <w:tcPr>
            <w:tcW w:w="860" w:type="dxa"/>
            <w:vMerge w:val="continue"/>
            <w:tcBorders>
              <w:top w:val="single" w:color="000000" w:sz="8" w:space="0"/>
              <w:left w:val="single" w:color="000000" w:sz="4" w:space="0"/>
              <w:bottom w:val="single" w:color="000000" w:sz="4" w:space="0"/>
              <w:right w:val="single" w:color="000000" w:sz="4" w:space="0"/>
            </w:tcBorders>
            <w:vAlign w:val="center"/>
          </w:tcPr>
          <w:p w14:paraId="257056C4">
            <w:pPr>
              <w:snapToGrid w:val="0"/>
              <w:jc w:val="left"/>
              <w:rPr>
                <w:rStyle w:val="11"/>
                <w:rFonts w:ascii="宋体" w:hAnsi="宋体"/>
                <w:color w:val="000000"/>
                <w:kern w:val="0"/>
                <w:sz w:val="18"/>
                <w:szCs w:val="18"/>
              </w:rPr>
            </w:pPr>
          </w:p>
        </w:tc>
        <w:tc>
          <w:tcPr>
            <w:tcW w:w="900" w:type="dxa"/>
            <w:vMerge w:val="continue"/>
            <w:tcBorders>
              <w:top w:val="single" w:color="000000" w:sz="8" w:space="0"/>
              <w:left w:val="single" w:color="000000" w:sz="4" w:space="0"/>
              <w:bottom w:val="single" w:color="000000" w:sz="4" w:space="0"/>
              <w:right w:val="single" w:color="000000" w:sz="4" w:space="0"/>
            </w:tcBorders>
            <w:vAlign w:val="center"/>
          </w:tcPr>
          <w:p w14:paraId="5E058FF2">
            <w:pPr>
              <w:snapToGrid w:val="0"/>
              <w:jc w:val="left"/>
              <w:rPr>
                <w:rStyle w:val="11"/>
                <w:rFonts w:ascii="宋体" w:hAnsi="宋体"/>
                <w:color w:val="000000"/>
                <w:kern w:val="0"/>
                <w:sz w:val="18"/>
                <w:szCs w:val="18"/>
              </w:rPr>
            </w:pPr>
          </w:p>
        </w:tc>
        <w:tc>
          <w:tcPr>
            <w:tcW w:w="840" w:type="dxa"/>
            <w:vMerge w:val="continue"/>
            <w:tcBorders>
              <w:top w:val="single" w:color="000000" w:sz="8" w:space="0"/>
              <w:left w:val="single" w:color="000000" w:sz="4" w:space="0"/>
              <w:bottom w:val="single" w:color="000000" w:sz="4" w:space="0"/>
              <w:right w:val="single" w:color="000000" w:sz="4" w:space="0"/>
            </w:tcBorders>
            <w:vAlign w:val="center"/>
          </w:tcPr>
          <w:p w14:paraId="1045F3D7">
            <w:pPr>
              <w:snapToGrid w:val="0"/>
              <w:jc w:val="left"/>
              <w:rPr>
                <w:rStyle w:val="11"/>
                <w:rFonts w:ascii="宋体" w:hAnsi="宋体"/>
                <w:color w:val="000000"/>
                <w:kern w:val="0"/>
                <w:sz w:val="18"/>
                <w:szCs w:val="18"/>
              </w:rPr>
            </w:pPr>
          </w:p>
        </w:tc>
        <w:tc>
          <w:tcPr>
            <w:tcW w:w="900" w:type="dxa"/>
            <w:tcBorders>
              <w:top w:val="nil"/>
              <w:left w:val="nil"/>
              <w:bottom w:val="single" w:color="000000" w:sz="4" w:space="0"/>
              <w:right w:val="single" w:color="000000" w:sz="4" w:space="0"/>
            </w:tcBorders>
            <w:shd w:val="clear" w:color="auto" w:fill="FFFFFF"/>
            <w:vAlign w:val="center"/>
          </w:tcPr>
          <w:p w14:paraId="6AA8EB2C">
            <w:pPr>
              <w:snapToGrid w:val="0"/>
              <w:jc w:val="center"/>
              <w:rPr>
                <w:rStyle w:val="11"/>
                <w:rFonts w:ascii="宋体" w:hAnsi="宋体"/>
                <w:color w:val="000000"/>
                <w:kern w:val="0"/>
                <w:sz w:val="18"/>
                <w:szCs w:val="18"/>
              </w:rPr>
            </w:pPr>
            <w:r>
              <w:rPr>
                <w:rStyle w:val="11"/>
                <w:rFonts w:ascii="宋体" w:hAnsi="宋体"/>
                <w:color w:val="000000"/>
                <w:kern w:val="0"/>
                <w:sz w:val="18"/>
                <w:szCs w:val="18"/>
              </w:rPr>
              <w:t>人工单价</w:t>
            </w:r>
          </w:p>
        </w:tc>
        <w:tc>
          <w:tcPr>
            <w:tcW w:w="900" w:type="dxa"/>
            <w:tcBorders>
              <w:top w:val="nil"/>
              <w:left w:val="nil"/>
              <w:bottom w:val="single" w:color="000000" w:sz="4" w:space="0"/>
              <w:right w:val="single" w:color="000000" w:sz="4" w:space="0"/>
            </w:tcBorders>
            <w:shd w:val="clear" w:color="auto" w:fill="FFFFFF"/>
            <w:vAlign w:val="center"/>
          </w:tcPr>
          <w:p w14:paraId="4F48B99C">
            <w:pPr>
              <w:snapToGrid w:val="0"/>
              <w:jc w:val="center"/>
              <w:rPr>
                <w:rStyle w:val="11"/>
                <w:rFonts w:ascii="宋体" w:hAnsi="宋体"/>
                <w:color w:val="000000"/>
                <w:kern w:val="0"/>
                <w:sz w:val="18"/>
                <w:szCs w:val="18"/>
              </w:rPr>
            </w:pPr>
            <w:r>
              <w:rPr>
                <w:rStyle w:val="11"/>
                <w:rFonts w:ascii="宋体" w:hAnsi="宋体"/>
                <w:color w:val="000000"/>
                <w:kern w:val="0"/>
                <w:sz w:val="18"/>
                <w:szCs w:val="18"/>
              </w:rPr>
              <w:t>主材</w:t>
            </w:r>
          </w:p>
        </w:tc>
        <w:tc>
          <w:tcPr>
            <w:tcW w:w="1220" w:type="dxa"/>
            <w:tcBorders>
              <w:top w:val="nil"/>
              <w:left w:val="nil"/>
              <w:bottom w:val="single" w:color="000000" w:sz="4" w:space="0"/>
              <w:right w:val="single" w:color="000000" w:sz="4" w:space="0"/>
            </w:tcBorders>
            <w:shd w:val="clear" w:color="auto" w:fill="FFFFFF"/>
            <w:vAlign w:val="center"/>
          </w:tcPr>
          <w:p w14:paraId="783C135E">
            <w:pPr>
              <w:snapToGrid w:val="0"/>
              <w:jc w:val="center"/>
              <w:rPr>
                <w:rStyle w:val="11"/>
                <w:rFonts w:ascii="宋体" w:hAnsi="宋体"/>
                <w:color w:val="000000"/>
                <w:kern w:val="0"/>
                <w:sz w:val="18"/>
                <w:szCs w:val="18"/>
              </w:rPr>
            </w:pPr>
            <w:r>
              <w:rPr>
                <w:rStyle w:val="11"/>
                <w:rFonts w:ascii="宋体" w:hAnsi="宋体"/>
                <w:color w:val="000000"/>
                <w:kern w:val="0"/>
                <w:sz w:val="18"/>
                <w:szCs w:val="18"/>
              </w:rPr>
              <w:t>周辅材单价</w:t>
            </w:r>
          </w:p>
        </w:tc>
        <w:tc>
          <w:tcPr>
            <w:tcW w:w="1180" w:type="dxa"/>
            <w:tcBorders>
              <w:top w:val="nil"/>
              <w:left w:val="nil"/>
              <w:bottom w:val="single" w:color="000000" w:sz="4" w:space="0"/>
              <w:right w:val="single" w:color="000000" w:sz="4" w:space="0"/>
            </w:tcBorders>
            <w:shd w:val="clear" w:color="auto" w:fill="FFFFFF"/>
            <w:vAlign w:val="center"/>
          </w:tcPr>
          <w:p w14:paraId="3340C67A">
            <w:pPr>
              <w:snapToGrid w:val="0"/>
              <w:jc w:val="center"/>
              <w:rPr>
                <w:rStyle w:val="11"/>
                <w:rFonts w:ascii="宋体" w:hAnsi="宋体"/>
                <w:color w:val="000000"/>
                <w:kern w:val="0"/>
                <w:sz w:val="18"/>
                <w:szCs w:val="18"/>
              </w:rPr>
            </w:pPr>
            <w:r>
              <w:rPr>
                <w:rStyle w:val="11"/>
                <w:rFonts w:ascii="宋体" w:hAnsi="宋体"/>
                <w:color w:val="000000"/>
                <w:kern w:val="0"/>
                <w:sz w:val="18"/>
                <w:szCs w:val="18"/>
              </w:rPr>
              <w:t>机械单价价</w:t>
            </w:r>
          </w:p>
        </w:tc>
        <w:tc>
          <w:tcPr>
            <w:tcW w:w="1220" w:type="dxa"/>
            <w:tcBorders>
              <w:top w:val="nil"/>
              <w:left w:val="nil"/>
              <w:bottom w:val="single" w:color="000000" w:sz="4" w:space="0"/>
              <w:right w:val="nil"/>
            </w:tcBorders>
            <w:shd w:val="clear" w:color="auto" w:fill="FFFFFF"/>
            <w:vAlign w:val="center"/>
          </w:tcPr>
          <w:p w14:paraId="41EA703C">
            <w:pPr>
              <w:snapToGrid w:val="0"/>
              <w:jc w:val="center"/>
              <w:rPr>
                <w:rStyle w:val="11"/>
                <w:rFonts w:ascii="宋体" w:hAnsi="宋体"/>
                <w:color w:val="000000"/>
                <w:kern w:val="0"/>
                <w:sz w:val="18"/>
                <w:szCs w:val="18"/>
              </w:rPr>
            </w:pPr>
            <w:r>
              <w:rPr>
                <w:rStyle w:val="11"/>
                <w:rFonts w:ascii="宋体" w:hAnsi="宋体"/>
                <w:color w:val="000000"/>
                <w:kern w:val="0"/>
                <w:sz w:val="18"/>
                <w:szCs w:val="18"/>
              </w:rPr>
              <w:t>管理费及利润</w:t>
            </w:r>
          </w:p>
        </w:tc>
        <w:tc>
          <w:tcPr>
            <w:tcW w:w="900" w:type="dxa"/>
            <w:tcBorders>
              <w:top w:val="nil"/>
              <w:left w:val="single" w:color="000000" w:sz="4" w:space="0"/>
              <w:bottom w:val="single" w:color="000000" w:sz="4" w:space="0"/>
              <w:right w:val="nil"/>
            </w:tcBorders>
            <w:shd w:val="clear" w:color="auto" w:fill="FFFFFF"/>
            <w:vAlign w:val="center"/>
          </w:tcPr>
          <w:p w14:paraId="56A34F20">
            <w:pPr>
              <w:snapToGrid w:val="0"/>
              <w:jc w:val="center"/>
              <w:rPr>
                <w:rStyle w:val="11"/>
                <w:rFonts w:ascii="宋体" w:hAnsi="宋体"/>
                <w:color w:val="000000"/>
                <w:kern w:val="0"/>
                <w:sz w:val="18"/>
                <w:szCs w:val="18"/>
              </w:rPr>
            </w:pPr>
            <w:r>
              <w:rPr>
                <w:rStyle w:val="11"/>
                <w:rFonts w:ascii="宋体" w:hAnsi="宋体"/>
                <w:color w:val="000000"/>
                <w:kern w:val="0"/>
                <w:sz w:val="18"/>
                <w:szCs w:val="18"/>
              </w:rPr>
              <w:t>税金</w:t>
            </w:r>
          </w:p>
        </w:tc>
        <w:tc>
          <w:tcPr>
            <w:tcW w:w="900" w:type="dxa"/>
            <w:tcBorders>
              <w:top w:val="nil"/>
              <w:left w:val="single" w:color="000000" w:sz="4" w:space="0"/>
              <w:bottom w:val="single" w:color="000000" w:sz="4" w:space="0"/>
              <w:right w:val="nil"/>
            </w:tcBorders>
            <w:shd w:val="clear" w:color="auto" w:fill="FFFFFF"/>
            <w:vAlign w:val="center"/>
          </w:tcPr>
          <w:p w14:paraId="7F171706">
            <w:pPr>
              <w:snapToGrid w:val="0"/>
              <w:jc w:val="center"/>
              <w:rPr>
                <w:rStyle w:val="11"/>
                <w:rFonts w:ascii="宋体" w:hAnsi="宋体"/>
                <w:color w:val="000000"/>
                <w:kern w:val="0"/>
                <w:sz w:val="18"/>
                <w:szCs w:val="18"/>
              </w:rPr>
            </w:pPr>
            <w:r>
              <w:rPr>
                <w:rStyle w:val="11"/>
                <w:rFonts w:ascii="宋体" w:hAnsi="宋体"/>
                <w:color w:val="000000"/>
                <w:kern w:val="0"/>
                <w:sz w:val="18"/>
                <w:szCs w:val="18"/>
              </w:rPr>
              <w:t>综合单价</w:t>
            </w:r>
          </w:p>
        </w:tc>
        <w:tc>
          <w:tcPr>
            <w:tcW w:w="900" w:type="dxa"/>
            <w:tcBorders>
              <w:top w:val="nil"/>
              <w:left w:val="single" w:color="000000" w:sz="4" w:space="0"/>
              <w:bottom w:val="single" w:color="000000" w:sz="4" w:space="0"/>
              <w:right w:val="single" w:color="FFFFFF" w:sz="4" w:space="0"/>
            </w:tcBorders>
            <w:shd w:val="clear" w:color="auto" w:fill="FFFFFF"/>
            <w:vAlign w:val="center"/>
          </w:tcPr>
          <w:p w14:paraId="6D175651">
            <w:pPr>
              <w:snapToGrid w:val="0"/>
              <w:jc w:val="center"/>
              <w:rPr>
                <w:rStyle w:val="11"/>
                <w:rFonts w:ascii="宋体" w:hAnsi="宋体"/>
                <w:color w:val="000000"/>
                <w:kern w:val="0"/>
                <w:sz w:val="18"/>
                <w:szCs w:val="18"/>
              </w:rPr>
            </w:pPr>
            <w:r>
              <w:rPr>
                <w:rStyle w:val="11"/>
                <w:rFonts w:ascii="宋体" w:hAnsi="宋体"/>
                <w:color w:val="000000"/>
                <w:kern w:val="0"/>
                <w:sz w:val="18"/>
                <w:szCs w:val="18"/>
              </w:rPr>
              <w:t>合计</w:t>
            </w:r>
          </w:p>
        </w:tc>
        <w:tc>
          <w:tcPr>
            <w:tcW w:w="1120" w:type="dxa"/>
            <w:tcBorders>
              <w:top w:val="nil"/>
              <w:left w:val="single" w:color="000000" w:sz="4" w:space="0"/>
              <w:bottom w:val="single" w:color="000000" w:sz="4" w:space="0"/>
              <w:right w:val="single" w:color="000000" w:sz="8" w:space="0"/>
            </w:tcBorders>
            <w:shd w:val="clear" w:color="auto" w:fill="FFFFFF"/>
            <w:vAlign w:val="center"/>
          </w:tcPr>
          <w:p w14:paraId="41701150">
            <w:pPr>
              <w:snapToGrid w:val="0"/>
              <w:jc w:val="center"/>
              <w:rPr>
                <w:rStyle w:val="11"/>
                <w:rFonts w:ascii="宋体" w:hAnsi="宋体"/>
                <w:color w:val="000000"/>
                <w:kern w:val="0"/>
                <w:sz w:val="18"/>
                <w:szCs w:val="18"/>
              </w:rPr>
            </w:pPr>
            <w:r>
              <w:rPr>
                <w:rStyle w:val="11"/>
                <w:rFonts w:ascii="宋体" w:hAnsi="宋体"/>
                <w:color w:val="000000"/>
                <w:kern w:val="0"/>
                <w:sz w:val="18"/>
                <w:szCs w:val="18"/>
              </w:rPr>
              <w:t>其中:暂估价</w:t>
            </w:r>
          </w:p>
        </w:tc>
      </w:tr>
      <w:tr w14:paraId="37AC9873">
        <w:tblPrEx>
          <w:tblCellMar>
            <w:top w:w="0" w:type="dxa"/>
            <w:left w:w="0" w:type="dxa"/>
            <w:bottom w:w="0" w:type="dxa"/>
            <w:right w:w="0"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auto" w:fill="FFFFFF"/>
            <w:vAlign w:val="center"/>
          </w:tcPr>
          <w:p w14:paraId="7B1A8EEA">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940" w:type="dxa"/>
            <w:tcBorders>
              <w:top w:val="single" w:color="000000" w:sz="4" w:space="0"/>
              <w:left w:val="nil"/>
              <w:bottom w:val="single" w:color="000000" w:sz="4" w:space="0"/>
              <w:right w:val="single" w:color="000000" w:sz="4" w:space="0"/>
            </w:tcBorders>
            <w:shd w:val="clear" w:color="auto" w:fill="FFFFFF"/>
            <w:vAlign w:val="center"/>
          </w:tcPr>
          <w:p w14:paraId="387C10B4">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880" w:type="dxa"/>
            <w:tcBorders>
              <w:top w:val="single" w:color="000000" w:sz="4" w:space="0"/>
              <w:left w:val="nil"/>
              <w:bottom w:val="single" w:color="000000" w:sz="4" w:space="0"/>
              <w:right w:val="single" w:color="000000" w:sz="4" w:space="0"/>
            </w:tcBorders>
            <w:shd w:val="clear" w:color="auto" w:fill="FFFFFF"/>
            <w:vAlign w:val="center"/>
          </w:tcPr>
          <w:p w14:paraId="77C7D868">
            <w:pPr>
              <w:snapToGrid w:val="0"/>
              <w:jc w:val="left"/>
              <w:rPr>
                <w:rStyle w:val="11"/>
                <w:rFonts w:ascii="宋体" w:hAnsi="宋体"/>
                <w:color w:val="000000"/>
                <w:kern w:val="0"/>
                <w:sz w:val="18"/>
                <w:szCs w:val="18"/>
              </w:rPr>
            </w:pPr>
            <w:r>
              <w:rPr>
                <w:rStyle w:val="11"/>
                <w:rFonts w:ascii="宋体" w:hAnsi="宋体"/>
                <w:color w:val="000000"/>
                <w:kern w:val="0"/>
                <w:sz w:val="18"/>
                <w:szCs w:val="18"/>
              </w:rPr>
              <w:t>　</w:t>
            </w:r>
          </w:p>
        </w:tc>
        <w:tc>
          <w:tcPr>
            <w:tcW w:w="860" w:type="dxa"/>
            <w:tcBorders>
              <w:top w:val="single" w:color="000000" w:sz="4" w:space="0"/>
              <w:left w:val="nil"/>
              <w:bottom w:val="single" w:color="000000" w:sz="4" w:space="0"/>
              <w:right w:val="single" w:color="000000" w:sz="4" w:space="0"/>
            </w:tcBorders>
            <w:shd w:val="clear" w:color="auto" w:fill="FFFFFF"/>
            <w:vAlign w:val="center"/>
          </w:tcPr>
          <w:p w14:paraId="46B0A9C1">
            <w:pPr>
              <w:snapToGrid w:val="0"/>
              <w:jc w:val="lef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68507B0E">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840" w:type="dxa"/>
            <w:tcBorders>
              <w:top w:val="single" w:color="000000" w:sz="4" w:space="0"/>
              <w:left w:val="nil"/>
              <w:bottom w:val="single" w:color="000000" w:sz="4" w:space="0"/>
              <w:right w:val="single" w:color="000000" w:sz="4" w:space="0"/>
            </w:tcBorders>
            <w:shd w:val="clear" w:color="auto" w:fill="FFFFFF"/>
            <w:vAlign w:val="center"/>
          </w:tcPr>
          <w:p w14:paraId="56832D69">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58FC0480">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15CE9EB2">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220" w:type="dxa"/>
            <w:tcBorders>
              <w:top w:val="nil"/>
              <w:left w:val="nil"/>
              <w:bottom w:val="single" w:color="000000" w:sz="4" w:space="0"/>
              <w:right w:val="single" w:color="000000" w:sz="4" w:space="0"/>
            </w:tcBorders>
            <w:shd w:val="clear" w:color="auto" w:fill="FFFFFF"/>
            <w:vAlign w:val="center"/>
          </w:tcPr>
          <w:p w14:paraId="7B5BE61D">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180" w:type="dxa"/>
            <w:tcBorders>
              <w:top w:val="nil"/>
              <w:left w:val="nil"/>
              <w:bottom w:val="single" w:color="000000" w:sz="4" w:space="0"/>
              <w:right w:val="single" w:color="000000" w:sz="4" w:space="0"/>
            </w:tcBorders>
            <w:shd w:val="clear" w:color="auto" w:fill="FFFFFF"/>
            <w:vAlign w:val="center"/>
          </w:tcPr>
          <w:p w14:paraId="55E0816F">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220" w:type="dxa"/>
            <w:tcBorders>
              <w:top w:val="nil"/>
              <w:left w:val="nil"/>
              <w:bottom w:val="single" w:color="000000" w:sz="4" w:space="0"/>
              <w:right w:val="nil"/>
            </w:tcBorders>
            <w:shd w:val="clear" w:color="auto" w:fill="FFFFFF"/>
            <w:vAlign w:val="center"/>
          </w:tcPr>
          <w:p w14:paraId="5135BCFD">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nil"/>
            </w:tcBorders>
            <w:shd w:val="clear" w:color="auto" w:fill="FFFFFF"/>
            <w:vAlign w:val="center"/>
          </w:tcPr>
          <w:p w14:paraId="1908D1A6">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nil"/>
            </w:tcBorders>
            <w:shd w:val="clear" w:color="auto" w:fill="FFFFFF"/>
            <w:vAlign w:val="center"/>
          </w:tcPr>
          <w:p w14:paraId="401FA133">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single" w:color="FFFFFF" w:sz="4" w:space="0"/>
            </w:tcBorders>
            <w:shd w:val="clear" w:color="auto" w:fill="FFFFFF"/>
            <w:vAlign w:val="center"/>
          </w:tcPr>
          <w:p w14:paraId="047E9780">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120" w:type="dxa"/>
            <w:tcBorders>
              <w:top w:val="nil"/>
              <w:left w:val="single" w:color="000000" w:sz="4" w:space="0"/>
              <w:bottom w:val="single" w:color="000000" w:sz="4" w:space="0"/>
              <w:right w:val="single" w:color="000000" w:sz="8" w:space="0"/>
            </w:tcBorders>
            <w:shd w:val="clear" w:color="auto" w:fill="FFFFFF"/>
            <w:vAlign w:val="center"/>
          </w:tcPr>
          <w:p w14:paraId="2C62AD1E">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r>
      <w:tr w14:paraId="79C9A313">
        <w:tblPrEx>
          <w:tblCellMar>
            <w:top w:w="0" w:type="dxa"/>
            <w:left w:w="0" w:type="dxa"/>
            <w:bottom w:w="0" w:type="dxa"/>
            <w:right w:w="0"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auto" w:fill="FFFFFF"/>
            <w:vAlign w:val="center"/>
          </w:tcPr>
          <w:p w14:paraId="75FB6B5A">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940" w:type="dxa"/>
            <w:tcBorders>
              <w:top w:val="single" w:color="000000" w:sz="4" w:space="0"/>
              <w:left w:val="nil"/>
              <w:bottom w:val="single" w:color="000000" w:sz="4" w:space="0"/>
              <w:right w:val="single" w:color="000000" w:sz="4" w:space="0"/>
            </w:tcBorders>
            <w:shd w:val="clear" w:color="auto" w:fill="FFFFFF"/>
            <w:vAlign w:val="center"/>
          </w:tcPr>
          <w:p w14:paraId="14B24BE0">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880" w:type="dxa"/>
            <w:tcBorders>
              <w:top w:val="single" w:color="000000" w:sz="4" w:space="0"/>
              <w:left w:val="nil"/>
              <w:bottom w:val="single" w:color="000000" w:sz="4" w:space="0"/>
              <w:right w:val="single" w:color="000000" w:sz="4" w:space="0"/>
            </w:tcBorders>
            <w:shd w:val="clear" w:color="auto" w:fill="FFFFFF"/>
            <w:vAlign w:val="center"/>
          </w:tcPr>
          <w:p w14:paraId="05E1BD8F">
            <w:pPr>
              <w:snapToGrid w:val="0"/>
              <w:jc w:val="left"/>
              <w:rPr>
                <w:rStyle w:val="11"/>
                <w:rFonts w:ascii="宋体" w:hAnsi="宋体"/>
                <w:color w:val="000000"/>
                <w:kern w:val="0"/>
                <w:sz w:val="18"/>
                <w:szCs w:val="18"/>
              </w:rPr>
            </w:pPr>
            <w:r>
              <w:rPr>
                <w:rStyle w:val="11"/>
                <w:rFonts w:ascii="宋体" w:hAnsi="宋体"/>
                <w:color w:val="000000"/>
                <w:kern w:val="0"/>
                <w:sz w:val="18"/>
                <w:szCs w:val="18"/>
              </w:rPr>
              <w:t>　</w:t>
            </w:r>
          </w:p>
        </w:tc>
        <w:tc>
          <w:tcPr>
            <w:tcW w:w="860" w:type="dxa"/>
            <w:tcBorders>
              <w:top w:val="single" w:color="000000" w:sz="4" w:space="0"/>
              <w:left w:val="nil"/>
              <w:bottom w:val="single" w:color="000000" w:sz="4" w:space="0"/>
              <w:right w:val="single" w:color="000000" w:sz="4" w:space="0"/>
            </w:tcBorders>
            <w:shd w:val="clear" w:color="auto" w:fill="FFFFFF"/>
            <w:vAlign w:val="center"/>
          </w:tcPr>
          <w:p w14:paraId="74F9916E">
            <w:pPr>
              <w:snapToGrid w:val="0"/>
              <w:jc w:val="lef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4F26E246">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840" w:type="dxa"/>
            <w:tcBorders>
              <w:top w:val="single" w:color="000000" w:sz="4" w:space="0"/>
              <w:left w:val="nil"/>
              <w:bottom w:val="single" w:color="000000" w:sz="4" w:space="0"/>
              <w:right w:val="single" w:color="000000" w:sz="4" w:space="0"/>
            </w:tcBorders>
            <w:shd w:val="clear" w:color="auto" w:fill="FFFFFF"/>
            <w:vAlign w:val="center"/>
          </w:tcPr>
          <w:p w14:paraId="48176A5E">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25013C56">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67629827">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220" w:type="dxa"/>
            <w:tcBorders>
              <w:top w:val="nil"/>
              <w:left w:val="nil"/>
              <w:bottom w:val="single" w:color="000000" w:sz="4" w:space="0"/>
              <w:right w:val="single" w:color="000000" w:sz="4" w:space="0"/>
            </w:tcBorders>
            <w:shd w:val="clear" w:color="auto" w:fill="FFFFFF"/>
            <w:vAlign w:val="center"/>
          </w:tcPr>
          <w:p w14:paraId="19538CF8">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180" w:type="dxa"/>
            <w:tcBorders>
              <w:top w:val="nil"/>
              <w:left w:val="nil"/>
              <w:bottom w:val="single" w:color="000000" w:sz="4" w:space="0"/>
              <w:right w:val="single" w:color="000000" w:sz="4" w:space="0"/>
            </w:tcBorders>
            <w:shd w:val="clear" w:color="auto" w:fill="FFFFFF"/>
            <w:vAlign w:val="center"/>
          </w:tcPr>
          <w:p w14:paraId="3C67744E">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220" w:type="dxa"/>
            <w:tcBorders>
              <w:top w:val="nil"/>
              <w:left w:val="nil"/>
              <w:bottom w:val="single" w:color="000000" w:sz="4" w:space="0"/>
              <w:right w:val="nil"/>
            </w:tcBorders>
            <w:shd w:val="clear" w:color="auto" w:fill="FFFFFF"/>
            <w:vAlign w:val="center"/>
          </w:tcPr>
          <w:p w14:paraId="03A3C6CB">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nil"/>
            </w:tcBorders>
            <w:shd w:val="clear" w:color="auto" w:fill="FFFFFF"/>
            <w:vAlign w:val="center"/>
          </w:tcPr>
          <w:p w14:paraId="102BCBA4">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nil"/>
            </w:tcBorders>
            <w:shd w:val="clear" w:color="auto" w:fill="FFFFFF"/>
            <w:vAlign w:val="center"/>
          </w:tcPr>
          <w:p w14:paraId="3F05480A">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single" w:color="FFFFFF" w:sz="4" w:space="0"/>
            </w:tcBorders>
            <w:shd w:val="clear" w:color="auto" w:fill="FFFFFF"/>
            <w:vAlign w:val="center"/>
          </w:tcPr>
          <w:p w14:paraId="07ECA98C">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120" w:type="dxa"/>
            <w:tcBorders>
              <w:top w:val="nil"/>
              <w:left w:val="single" w:color="000000" w:sz="4" w:space="0"/>
              <w:bottom w:val="single" w:color="000000" w:sz="4" w:space="0"/>
              <w:right w:val="single" w:color="000000" w:sz="8" w:space="0"/>
            </w:tcBorders>
            <w:shd w:val="clear" w:color="auto" w:fill="FFFFFF"/>
            <w:vAlign w:val="center"/>
          </w:tcPr>
          <w:p w14:paraId="28828B29">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r>
      <w:tr w14:paraId="3E70FDF8">
        <w:tblPrEx>
          <w:tblCellMar>
            <w:top w:w="0" w:type="dxa"/>
            <w:left w:w="0" w:type="dxa"/>
            <w:bottom w:w="0" w:type="dxa"/>
            <w:right w:w="0"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auto" w:fill="FFFFFF"/>
            <w:vAlign w:val="center"/>
          </w:tcPr>
          <w:p w14:paraId="3EEC8F1C">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940" w:type="dxa"/>
            <w:tcBorders>
              <w:top w:val="single" w:color="000000" w:sz="4" w:space="0"/>
              <w:left w:val="nil"/>
              <w:bottom w:val="single" w:color="000000" w:sz="4" w:space="0"/>
              <w:right w:val="single" w:color="000000" w:sz="4" w:space="0"/>
            </w:tcBorders>
            <w:shd w:val="clear" w:color="auto" w:fill="FFFFFF"/>
            <w:vAlign w:val="center"/>
          </w:tcPr>
          <w:p w14:paraId="489A1425">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880" w:type="dxa"/>
            <w:tcBorders>
              <w:top w:val="single" w:color="000000" w:sz="4" w:space="0"/>
              <w:left w:val="nil"/>
              <w:bottom w:val="single" w:color="000000" w:sz="4" w:space="0"/>
              <w:right w:val="single" w:color="000000" w:sz="4" w:space="0"/>
            </w:tcBorders>
            <w:shd w:val="clear" w:color="auto" w:fill="FFFFFF"/>
            <w:vAlign w:val="center"/>
          </w:tcPr>
          <w:p w14:paraId="24B522FD">
            <w:pPr>
              <w:snapToGrid w:val="0"/>
              <w:jc w:val="left"/>
              <w:rPr>
                <w:rStyle w:val="11"/>
                <w:rFonts w:ascii="宋体" w:hAnsi="宋体"/>
                <w:color w:val="000000"/>
                <w:kern w:val="0"/>
                <w:sz w:val="18"/>
                <w:szCs w:val="18"/>
              </w:rPr>
            </w:pPr>
            <w:r>
              <w:rPr>
                <w:rStyle w:val="11"/>
                <w:rFonts w:ascii="宋体" w:hAnsi="宋体"/>
                <w:color w:val="000000"/>
                <w:kern w:val="0"/>
                <w:sz w:val="18"/>
                <w:szCs w:val="18"/>
              </w:rPr>
              <w:t>　</w:t>
            </w:r>
          </w:p>
        </w:tc>
        <w:tc>
          <w:tcPr>
            <w:tcW w:w="860" w:type="dxa"/>
            <w:tcBorders>
              <w:top w:val="single" w:color="000000" w:sz="4" w:space="0"/>
              <w:left w:val="nil"/>
              <w:bottom w:val="single" w:color="000000" w:sz="4" w:space="0"/>
              <w:right w:val="single" w:color="000000" w:sz="4" w:space="0"/>
            </w:tcBorders>
            <w:shd w:val="clear" w:color="auto" w:fill="FFFFFF"/>
            <w:vAlign w:val="center"/>
          </w:tcPr>
          <w:p w14:paraId="35F79660">
            <w:pPr>
              <w:snapToGrid w:val="0"/>
              <w:jc w:val="lef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52F60F44">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840" w:type="dxa"/>
            <w:tcBorders>
              <w:top w:val="single" w:color="000000" w:sz="4" w:space="0"/>
              <w:left w:val="nil"/>
              <w:bottom w:val="single" w:color="000000" w:sz="4" w:space="0"/>
              <w:right w:val="single" w:color="000000" w:sz="4" w:space="0"/>
            </w:tcBorders>
            <w:shd w:val="clear" w:color="auto" w:fill="FFFFFF"/>
            <w:vAlign w:val="center"/>
          </w:tcPr>
          <w:p w14:paraId="5819DF3C">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0408C3A0">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49AD0F1F">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220" w:type="dxa"/>
            <w:tcBorders>
              <w:top w:val="nil"/>
              <w:left w:val="nil"/>
              <w:bottom w:val="single" w:color="000000" w:sz="4" w:space="0"/>
              <w:right w:val="single" w:color="000000" w:sz="4" w:space="0"/>
            </w:tcBorders>
            <w:shd w:val="clear" w:color="auto" w:fill="FFFFFF"/>
            <w:vAlign w:val="center"/>
          </w:tcPr>
          <w:p w14:paraId="2858A54B">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180" w:type="dxa"/>
            <w:tcBorders>
              <w:top w:val="nil"/>
              <w:left w:val="nil"/>
              <w:bottom w:val="single" w:color="000000" w:sz="4" w:space="0"/>
              <w:right w:val="single" w:color="000000" w:sz="4" w:space="0"/>
            </w:tcBorders>
            <w:shd w:val="clear" w:color="auto" w:fill="FFFFFF"/>
            <w:vAlign w:val="center"/>
          </w:tcPr>
          <w:p w14:paraId="00CE4231">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220" w:type="dxa"/>
            <w:tcBorders>
              <w:top w:val="nil"/>
              <w:left w:val="nil"/>
              <w:bottom w:val="single" w:color="000000" w:sz="4" w:space="0"/>
              <w:right w:val="nil"/>
            </w:tcBorders>
            <w:shd w:val="clear" w:color="auto" w:fill="FFFFFF"/>
            <w:vAlign w:val="center"/>
          </w:tcPr>
          <w:p w14:paraId="4F8EC35C">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nil"/>
            </w:tcBorders>
            <w:shd w:val="clear" w:color="auto" w:fill="FFFFFF"/>
            <w:vAlign w:val="center"/>
          </w:tcPr>
          <w:p w14:paraId="479DBA37">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nil"/>
            </w:tcBorders>
            <w:shd w:val="clear" w:color="auto" w:fill="FFFFFF"/>
            <w:vAlign w:val="center"/>
          </w:tcPr>
          <w:p w14:paraId="13384F22">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single" w:color="FFFFFF" w:sz="4" w:space="0"/>
            </w:tcBorders>
            <w:shd w:val="clear" w:color="auto" w:fill="FFFFFF"/>
            <w:vAlign w:val="center"/>
          </w:tcPr>
          <w:p w14:paraId="636BB5D8">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120" w:type="dxa"/>
            <w:tcBorders>
              <w:top w:val="nil"/>
              <w:left w:val="single" w:color="000000" w:sz="4" w:space="0"/>
              <w:bottom w:val="single" w:color="000000" w:sz="4" w:space="0"/>
              <w:right w:val="single" w:color="000000" w:sz="8" w:space="0"/>
            </w:tcBorders>
            <w:shd w:val="clear" w:color="auto" w:fill="FFFFFF"/>
            <w:vAlign w:val="center"/>
          </w:tcPr>
          <w:p w14:paraId="5A2D3046">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r>
      <w:tr w14:paraId="2B317AF1">
        <w:tblPrEx>
          <w:tblCellMar>
            <w:top w:w="0" w:type="dxa"/>
            <w:left w:w="0" w:type="dxa"/>
            <w:bottom w:w="0" w:type="dxa"/>
            <w:right w:w="0"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auto" w:fill="FFFFFF"/>
            <w:vAlign w:val="center"/>
          </w:tcPr>
          <w:p w14:paraId="6D74C178">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940" w:type="dxa"/>
            <w:tcBorders>
              <w:top w:val="single" w:color="000000" w:sz="4" w:space="0"/>
              <w:left w:val="nil"/>
              <w:bottom w:val="single" w:color="000000" w:sz="4" w:space="0"/>
              <w:right w:val="single" w:color="000000" w:sz="4" w:space="0"/>
            </w:tcBorders>
            <w:shd w:val="clear" w:color="auto" w:fill="FFFFFF"/>
            <w:vAlign w:val="center"/>
          </w:tcPr>
          <w:p w14:paraId="34155920">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880" w:type="dxa"/>
            <w:tcBorders>
              <w:top w:val="single" w:color="000000" w:sz="4" w:space="0"/>
              <w:left w:val="nil"/>
              <w:bottom w:val="single" w:color="000000" w:sz="4" w:space="0"/>
              <w:right w:val="single" w:color="000000" w:sz="4" w:space="0"/>
            </w:tcBorders>
            <w:shd w:val="clear" w:color="auto" w:fill="FFFFFF"/>
            <w:vAlign w:val="center"/>
          </w:tcPr>
          <w:p w14:paraId="6F94CD39">
            <w:pPr>
              <w:snapToGrid w:val="0"/>
              <w:jc w:val="left"/>
              <w:rPr>
                <w:rStyle w:val="11"/>
                <w:rFonts w:ascii="宋体" w:hAnsi="宋体"/>
                <w:color w:val="000000"/>
                <w:kern w:val="0"/>
                <w:sz w:val="18"/>
                <w:szCs w:val="18"/>
              </w:rPr>
            </w:pPr>
            <w:r>
              <w:rPr>
                <w:rStyle w:val="11"/>
                <w:rFonts w:ascii="宋体" w:hAnsi="宋体"/>
                <w:color w:val="000000"/>
                <w:kern w:val="0"/>
                <w:sz w:val="18"/>
                <w:szCs w:val="18"/>
              </w:rPr>
              <w:t>　</w:t>
            </w:r>
          </w:p>
        </w:tc>
        <w:tc>
          <w:tcPr>
            <w:tcW w:w="860" w:type="dxa"/>
            <w:tcBorders>
              <w:top w:val="single" w:color="000000" w:sz="4" w:space="0"/>
              <w:left w:val="nil"/>
              <w:bottom w:val="single" w:color="000000" w:sz="4" w:space="0"/>
              <w:right w:val="single" w:color="000000" w:sz="4" w:space="0"/>
            </w:tcBorders>
            <w:shd w:val="clear" w:color="auto" w:fill="FFFFFF"/>
            <w:vAlign w:val="center"/>
          </w:tcPr>
          <w:p w14:paraId="10CC62D5">
            <w:pPr>
              <w:snapToGrid w:val="0"/>
              <w:jc w:val="lef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02E7E55D">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840" w:type="dxa"/>
            <w:tcBorders>
              <w:top w:val="single" w:color="000000" w:sz="4" w:space="0"/>
              <w:left w:val="nil"/>
              <w:bottom w:val="single" w:color="000000" w:sz="4" w:space="0"/>
              <w:right w:val="single" w:color="000000" w:sz="4" w:space="0"/>
            </w:tcBorders>
            <w:shd w:val="clear" w:color="auto" w:fill="FFFFFF"/>
            <w:vAlign w:val="center"/>
          </w:tcPr>
          <w:p w14:paraId="6B740530">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6F58F84F">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1E419245">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220" w:type="dxa"/>
            <w:tcBorders>
              <w:top w:val="nil"/>
              <w:left w:val="nil"/>
              <w:bottom w:val="single" w:color="000000" w:sz="4" w:space="0"/>
              <w:right w:val="single" w:color="000000" w:sz="4" w:space="0"/>
            </w:tcBorders>
            <w:shd w:val="clear" w:color="auto" w:fill="FFFFFF"/>
            <w:vAlign w:val="center"/>
          </w:tcPr>
          <w:p w14:paraId="6189F0BA">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180" w:type="dxa"/>
            <w:tcBorders>
              <w:top w:val="nil"/>
              <w:left w:val="nil"/>
              <w:bottom w:val="single" w:color="000000" w:sz="4" w:space="0"/>
              <w:right w:val="single" w:color="000000" w:sz="4" w:space="0"/>
            </w:tcBorders>
            <w:shd w:val="clear" w:color="auto" w:fill="FFFFFF"/>
            <w:vAlign w:val="center"/>
          </w:tcPr>
          <w:p w14:paraId="5C8C6591">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220" w:type="dxa"/>
            <w:tcBorders>
              <w:top w:val="nil"/>
              <w:left w:val="nil"/>
              <w:bottom w:val="single" w:color="000000" w:sz="4" w:space="0"/>
              <w:right w:val="nil"/>
            </w:tcBorders>
            <w:shd w:val="clear" w:color="auto" w:fill="FFFFFF"/>
            <w:vAlign w:val="center"/>
          </w:tcPr>
          <w:p w14:paraId="64ACA60D">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nil"/>
            </w:tcBorders>
            <w:shd w:val="clear" w:color="auto" w:fill="FFFFFF"/>
            <w:vAlign w:val="center"/>
          </w:tcPr>
          <w:p w14:paraId="6769B08C">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nil"/>
            </w:tcBorders>
            <w:shd w:val="clear" w:color="auto" w:fill="FFFFFF"/>
            <w:vAlign w:val="center"/>
          </w:tcPr>
          <w:p w14:paraId="1792D734">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single" w:color="FFFFFF" w:sz="4" w:space="0"/>
            </w:tcBorders>
            <w:shd w:val="clear" w:color="auto" w:fill="FFFFFF"/>
            <w:vAlign w:val="center"/>
          </w:tcPr>
          <w:p w14:paraId="2A2EF248">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120" w:type="dxa"/>
            <w:tcBorders>
              <w:top w:val="nil"/>
              <w:left w:val="single" w:color="000000" w:sz="4" w:space="0"/>
              <w:bottom w:val="single" w:color="000000" w:sz="4" w:space="0"/>
              <w:right w:val="single" w:color="000000" w:sz="8" w:space="0"/>
            </w:tcBorders>
            <w:shd w:val="clear" w:color="auto" w:fill="FFFFFF"/>
            <w:vAlign w:val="center"/>
          </w:tcPr>
          <w:p w14:paraId="5B1AE8E6">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r>
      <w:tr w14:paraId="65F705C3">
        <w:tblPrEx>
          <w:tblCellMar>
            <w:top w:w="0" w:type="dxa"/>
            <w:left w:w="0" w:type="dxa"/>
            <w:bottom w:w="0" w:type="dxa"/>
            <w:right w:w="0"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auto" w:fill="FFFFFF"/>
            <w:vAlign w:val="center"/>
          </w:tcPr>
          <w:p w14:paraId="43989BB2">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940" w:type="dxa"/>
            <w:tcBorders>
              <w:top w:val="single" w:color="000000" w:sz="4" w:space="0"/>
              <w:left w:val="nil"/>
              <w:bottom w:val="single" w:color="000000" w:sz="4" w:space="0"/>
              <w:right w:val="single" w:color="000000" w:sz="4" w:space="0"/>
            </w:tcBorders>
            <w:shd w:val="clear" w:color="auto" w:fill="FFFFFF"/>
            <w:vAlign w:val="center"/>
          </w:tcPr>
          <w:p w14:paraId="2A0569CA">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880" w:type="dxa"/>
            <w:tcBorders>
              <w:top w:val="single" w:color="000000" w:sz="4" w:space="0"/>
              <w:left w:val="nil"/>
              <w:bottom w:val="single" w:color="000000" w:sz="4" w:space="0"/>
              <w:right w:val="single" w:color="000000" w:sz="4" w:space="0"/>
            </w:tcBorders>
            <w:shd w:val="clear" w:color="auto" w:fill="FFFFFF"/>
            <w:vAlign w:val="center"/>
          </w:tcPr>
          <w:p w14:paraId="0A3591B9">
            <w:pPr>
              <w:snapToGrid w:val="0"/>
              <w:jc w:val="left"/>
              <w:rPr>
                <w:rStyle w:val="11"/>
                <w:rFonts w:ascii="宋体" w:hAnsi="宋体"/>
                <w:color w:val="000000"/>
                <w:kern w:val="0"/>
                <w:sz w:val="18"/>
                <w:szCs w:val="18"/>
              </w:rPr>
            </w:pPr>
            <w:r>
              <w:rPr>
                <w:rStyle w:val="11"/>
                <w:rFonts w:ascii="宋体" w:hAnsi="宋体"/>
                <w:color w:val="000000"/>
                <w:kern w:val="0"/>
                <w:sz w:val="18"/>
                <w:szCs w:val="18"/>
              </w:rPr>
              <w:t>　</w:t>
            </w:r>
          </w:p>
        </w:tc>
        <w:tc>
          <w:tcPr>
            <w:tcW w:w="860" w:type="dxa"/>
            <w:tcBorders>
              <w:top w:val="single" w:color="000000" w:sz="4" w:space="0"/>
              <w:left w:val="nil"/>
              <w:bottom w:val="single" w:color="000000" w:sz="4" w:space="0"/>
              <w:right w:val="single" w:color="000000" w:sz="4" w:space="0"/>
            </w:tcBorders>
            <w:shd w:val="clear" w:color="auto" w:fill="FFFFFF"/>
            <w:vAlign w:val="center"/>
          </w:tcPr>
          <w:p w14:paraId="4C6E29BC">
            <w:pPr>
              <w:snapToGrid w:val="0"/>
              <w:jc w:val="lef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605B496B">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840" w:type="dxa"/>
            <w:tcBorders>
              <w:top w:val="single" w:color="000000" w:sz="4" w:space="0"/>
              <w:left w:val="nil"/>
              <w:bottom w:val="single" w:color="000000" w:sz="4" w:space="0"/>
              <w:right w:val="single" w:color="000000" w:sz="4" w:space="0"/>
            </w:tcBorders>
            <w:shd w:val="clear" w:color="auto" w:fill="FFFFFF"/>
            <w:vAlign w:val="center"/>
          </w:tcPr>
          <w:p w14:paraId="5F072D0E">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30885102">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4CCF4E9E">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220" w:type="dxa"/>
            <w:tcBorders>
              <w:top w:val="nil"/>
              <w:left w:val="nil"/>
              <w:bottom w:val="single" w:color="000000" w:sz="4" w:space="0"/>
              <w:right w:val="single" w:color="000000" w:sz="4" w:space="0"/>
            </w:tcBorders>
            <w:shd w:val="clear" w:color="auto" w:fill="FFFFFF"/>
            <w:vAlign w:val="center"/>
          </w:tcPr>
          <w:p w14:paraId="6ADCEAA9">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180" w:type="dxa"/>
            <w:tcBorders>
              <w:top w:val="nil"/>
              <w:left w:val="nil"/>
              <w:bottom w:val="single" w:color="000000" w:sz="4" w:space="0"/>
              <w:right w:val="single" w:color="000000" w:sz="4" w:space="0"/>
            </w:tcBorders>
            <w:shd w:val="clear" w:color="auto" w:fill="FFFFFF"/>
            <w:vAlign w:val="center"/>
          </w:tcPr>
          <w:p w14:paraId="62F6ED31">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220" w:type="dxa"/>
            <w:tcBorders>
              <w:top w:val="nil"/>
              <w:left w:val="nil"/>
              <w:bottom w:val="single" w:color="000000" w:sz="4" w:space="0"/>
              <w:right w:val="nil"/>
            </w:tcBorders>
            <w:shd w:val="clear" w:color="auto" w:fill="FFFFFF"/>
            <w:vAlign w:val="center"/>
          </w:tcPr>
          <w:p w14:paraId="1E70EA22">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nil"/>
            </w:tcBorders>
            <w:shd w:val="clear" w:color="auto" w:fill="FFFFFF"/>
            <w:vAlign w:val="center"/>
          </w:tcPr>
          <w:p w14:paraId="3E02A8E0">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nil"/>
            </w:tcBorders>
            <w:shd w:val="clear" w:color="auto" w:fill="FFFFFF"/>
            <w:vAlign w:val="center"/>
          </w:tcPr>
          <w:p w14:paraId="72055BED">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single" w:color="FFFFFF" w:sz="4" w:space="0"/>
            </w:tcBorders>
            <w:shd w:val="clear" w:color="auto" w:fill="FFFFFF"/>
            <w:vAlign w:val="center"/>
          </w:tcPr>
          <w:p w14:paraId="49918061">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120" w:type="dxa"/>
            <w:tcBorders>
              <w:top w:val="nil"/>
              <w:left w:val="single" w:color="000000" w:sz="4" w:space="0"/>
              <w:bottom w:val="single" w:color="000000" w:sz="4" w:space="0"/>
              <w:right w:val="single" w:color="000000" w:sz="8" w:space="0"/>
            </w:tcBorders>
            <w:shd w:val="clear" w:color="auto" w:fill="FFFFFF"/>
            <w:vAlign w:val="center"/>
          </w:tcPr>
          <w:p w14:paraId="1D1D9257">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r>
      <w:tr w14:paraId="0F050AF4">
        <w:tblPrEx>
          <w:tblCellMar>
            <w:top w:w="0" w:type="dxa"/>
            <w:left w:w="0" w:type="dxa"/>
            <w:bottom w:w="0" w:type="dxa"/>
            <w:right w:w="0"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auto" w:fill="FFFFFF"/>
            <w:vAlign w:val="center"/>
          </w:tcPr>
          <w:p w14:paraId="0C69F0F2">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940" w:type="dxa"/>
            <w:tcBorders>
              <w:top w:val="single" w:color="000000" w:sz="4" w:space="0"/>
              <w:left w:val="nil"/>
              <w:bottom w:val="single" w:color="000000" w:sz="4" w:space="0"/>
              <w:right w:val="single" w:color="000000" w:sz="4" w:space="0"/>
            </w:tcBorders>
            <w:shd w:val="clear" w:color="auto" w:fill="FFFFFF"/>
            <w:vAlign w:val="center"/>
          </w:tcPr>
          <w:p w14:paraId="502863A8">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880" w:type="dxa"/>
            <w:tcBorders>
              <w:top w:val="single" w:color="000000" w:sz="4" w:space="0"/>
              <w:left w:val="nil"/>
              <w:bottom w:val="single" w:color="000000" w:sz="4" w:space="0"/>
              <w:right w:val="single" w:color="000000" w:sz="4" w:space="0"/>
            </w:tcBorders>
            <w:shd w:val="clear" w:color="auto" w:fill="FFFFFF"/>
            <w:vAlign w:val="center"/>
          </w:tcPr>
          <w:p w14:paraId="1C4EE350">
            <w:pPr>
              <w:snapToGrid w:val="0"/>
              <w:jc w:val="left"/>
              <w:rPr>
                <w:rStyle w:val="11"/>
                <w:rFonts w:ascii="宋体" w:hAnsi="宋体"/>
                <w:color w:val="000000"/>
                <w:kern w:val="0"/>
                <w:sz w:val="18"/>
                <w:szCs w:val="18"/>
              </w:rPr>
            </w:pPr>
            <w:r>
              <w:rPr>
                <w:rStyle w:val="11"/>
                <w:rFonts w:ascii="宋体" w:hAnsi="宋体"/>
                <w:color w:val="000000"/>
                <w:kern w:val="0"/>
                <w:sz w:val="18"/>
                <w:szCs w:val="18"/>
              </w:rPr>
              <w:t>　</w:t>
            </w:r>
          </w:p>
        </w:tc>
        <w:tc>
          <w:tcPr>
            <w:tcW w:w="860" w:type="dxa"/>
            <w:tcBorders>
              <w:top w:val="single" w:color="000000" w:sz="4" w:space="0"/>
              <w:left w:val="nil"/>
              <w:bottom w:val="single" w:color="000000" w:sz="4" w:space="0"/>
              <w:right w:val="single" w:color="000000" w:sz="4" w:space="0"/>
            </w:tcBorders>
            <w:shd w:val="clear" w:color="auto" w:fill="FFFFFF"/>
            <w:vAlign w:val="center"/>
          </w:tcPr>
          <w:p w14:paraId="68BE0B74">
            <w:pPr>
              <w:snapToGrid w:val="0"/>
              <w:jc w:val="lef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378C65EE">
            <w:pPr>
              <w:snapToGrid w:val="0"/>
              <w:jc w:val="center"/>
              <w:rPr>
                <w:rStyle w:val="11"/>
                <w:rFonts w:ascii="宋体" w:hAnsi="宋体"/>
                <w:color w:val="000000"/>
                <w:kern w:val="0"/>
                <w:sz w:val="18"/>
                <w:szCs w:val="18"/>
              </w:rPr>
            </w:pPr>
            <w:r>
              <w:rPr>
                <w:rStyle w:val="11"/>
                <w:rFonts w:ascii="宋体" w:hAnsi="宋体"/>
                <w:color w:val="000000"/>
                <w:kern w:val="0"/>
                <w:sz w:val="18"/>
                <w:szCs w:val="18"/>
              </w:rPr>
              <w:t>　</w:t>
            </w:r>
          </w:p>
        </w:tc>
        <w:tc>
          <w:tcPr>
            <w:tcW w:w="840" w:type="dxa"/>
            <w:tcBorders>
              <w:top w:val="single" w:color="000000" w:sz="4" w:space="0"/>
              <w:left w:val="nil"/>
              <w:bottom w:val="single" w:color="000000" w:sz="4" w:space="0"/>
              <w:right w:val="single" w:color="000000" w:sz="4" w:space="0"/>
            </w:tcBorders>
            <w:shd w:val="clear" w:color="auto" w:fill="FFFFFF"/>
            <w:vAlign w:val="center"/>
          </w:tcPr>
          <w:p w14:paraId="4B953C38">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235D9B63">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nil"/>
              <w:bottom w:val="single" w:color="000000" w:sz="4" w:space="0"/>
              <w:right w:val="single" w:color="000000" w:sz="4" w:space="0"/>
            </w:tcBorders>
            <w:shd w:val="clear" w:color="auto" w:fill="FFFFFF"/>
            <w:vAlign w:val="center"/>
          </w:tcPr>
          <w:p w14:paraId="6C71ADC4">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220" w:type="dxa"/>
            <w:tcBorders>
              <w:top w:val="nil"/>
              <w:left w:val="nil"/>
              <w:bottom w:val="single" w:color="000000" w:sz="4" w:space="0"/>
              <w:right w:val="single" w:color="000000" w:sz="4" w:space="0"/>
            </w:tcBorders>
            <w:shd w:val="clear" w:color="auto" w:fill="FFFFFF"/>
            <w:vAlign w:val="center"/>
          </w:tcPr>
          <w:p w14:paraId="7A40F3C0">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180" w:type="dxa"/>
            <w:tcBorders>
              <w:top w:val="nil"/>
              <w:left w:val="nil"/>
              <w:bottom w:val="single" w:color="000000" w:sz="4" w:space="0"/>
              <w:right w:val="single" w:color="000000" w:sz="4" w:space="0"/>
            </w:tcBorders>
            <w:shd w:val="clear" w:color="auto" w:fill="FFFFFF"/>
            <w:vAlign w:val="center"/>
          </w:tcPr>
          <w:p w14:paraId="6AC7532B">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220" w:type="dxa"/>
            <w:tcBorders>
              <w:top w:val="nil"/>
              <w:left w:val="nil"/>
              <w:bottom w:val="single" w:color="000000" w:sz="4" w:space="0"/>
              <w:right w:val="nil"/>
            </w:tcBorders>
            <w:shd w:val="clear" w:color="auto" w:fill="FFFFFF"/>
            <w:vAlign w:val="center"/>
          </w:tcPr>
          <w:p w14:paraId="67B66372">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nil"/>
            </w:tcBorders>
            <w:shd w:val="clear" w:color="auto" w:fill="FFFFFF"/>
            <w:vAlign w:val="center"/>
          </w:tcPr>
          <w:p w14:paraId="419DBCCE">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nil"/>
            </w:tcBorders>
            <w:shd w:val="clear" w:color="auto" w:fill="FFFFFF"/>
            <w:vAlign w:val="center"/>
          </w:tcPr>
          <w:p w14:paraId="413779C7">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900" w:type="dxa"/>
            <w:tcBorders>
              <w:top w:val="nil"/>
              <w:left w:val="single" w:color="000000" w:sz="4" w:space="0"/>
              <w:bottom w:val="single" w:color="000000" w:sz="4" w:space="0"/>
              <w:right w:val="single" w:color="FFFFFF" w:sz="4" w:space="0"/>
            </w:tcBorders>
            <w:shd w:val="clear" w:color="auto" w:fill="FFFFFF"/>
            <w:vAlign w:val="center"/>
          </w:tcPr>
          <w:p w14:paraId="30531560">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c>
          <w:tcPr>
            <w:tcW w:w="1120" w:type="dxa"/>
            <w:tcBorders>
              <w:top w:val="nil"/>
              <w:left w:val="single" w:color="000000" w:sz="4" w:space="0"/>
              <w:bottom w:val="single" w:color="000000" w:sz="4" w:space="0"/>
              <w:right w:val="single" w:color="000000" w:sz="8" w:space="0"/>
            </w:tcBorders>
            <w:shd w:val="clear" w:color="auto" w:fill="FFFFFF"/>
            <w:vAlign w:val="center"/>
          </w:tcPr>
          <w:p w14:paraId="0BE74C8B">
            <w:pPr>
              <w:snapToGrid w:val="0"/>
              <w:jc w:val="right"/>
              <w:rPr>
                <w:rStyle w:val="11"/>
                <w:rFonts w:ascii="宋体" w:hAnsi="宋体"/>
                <w:color w:val="000000"/>
                <w:kern w:val="0"/>
                <w:sz w:val="18"/>
                <w:szCs w:val="18"/>
              </w:rPr>
            </w:pPr>
            <w:r>
              <w:rPr>
                <w:rStyle w:val="11"/>
                <w:rFonts w:ascii="宋体" w:hAnsi="宋体"/>
                <w:color w:val="000000"/>
                <w:kern w:val="0"/>
                <w:sz w:val="18"/>
                <w:szCs w:val="18"/>
              </w:rPr>
              <w:t>　</w:t>
            </w:r>
          </w:p>
        </w:tc>
      </w:tr>
    </w:tbl>
    <w:p w14:paraId="5D298477">
      <w:pPr>
        <w:snapToGrid w:val="0"/>
        <w:spacing w:line="360" w:lineRule="auto"/>
        <w:rPr>
          <w:rStyle w:val="11"/>
          <w:rFonts w:ascii="宋体" w:hAnsi="宋体"/>
          <w:sz w:val="30"/>
          <w:szCs w:val="30"/>
        </w:rPr>
      </w:pPr>
    </w:p>
    <w:sectPr>
      <w:pgSz w:w="16840" w:h="11907"/>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lucida Grand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A6FED">
    <w:pPr>
      <w:pStyle w:val="3"/>
      <w:framePr w:wrap="around" w:vAnchor="margin" w:hAnchor="text" w:xAlign="center" w:y="1"/>
      <w:rPr>
        <w:rStyle w:val="16"/>
      </w:rPr>
    </w:pPr>
  </w:p>
  <w:p w14:paraId="21B64C49">
    <w:pPr>
      <w:pStyle w:val="3"/>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DF0A0">
    <w:pPr>
      <w:pStyle w:val="4"/>
      <w:pBdr>
        <w:bottom w:val="none" w:color="auto" w:sz="0" w:space="0"/>
      </w:pBdr>
      <w:jc w:val="right"/>
      <w:rPr>
        <w:rStyle w:val="11"/>
      </w:rPr>
    </w:pPr>
    <w:r>
      <w:rPr>
        <w:rStyle w:val="11"/>
      </w:rPr>
      <w:t>招标编号：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B0B9B"/>
    <w:multiLevelType w:val="singleLevel"/>
    <w:tmpl w:val="B3EB0B9B"/>
    <w:lvl w:ilvl="0" w:tentative="0">
      <w:start w:val="7"/>
      <w:numFmt w:val="decimal"/>
      <w:suff w:val="nothing"/>
      <w:lvlText w:val="%1、"/>
      <w:lvlJc w:val="left"/>
      <w:pPr>
        <w:widowControl/>
        <w:textAlignment w:val="baseline"/>
      </w:pPr>
    </w:lvl>
  </w:abstractNum>
  <w:abstractNum w:abstractNumId="1">
    <w:nsid w:val="0000000A"/>
    <w:multiLevelType w:val="multilevel"/>
    <w:tmpl w:val="0000000A"/>
    <w:lvl w:ilvl="0" w:tentative="0">
      <w:start w:val="1"/>
      <w:numFmt w:val="decimal"/>
      <w:lvlText w:val="%1"/>
      <w:lvlJc w:val="left"/>
      <w:pPr>
        <w:widowControl/>
        <w:ind w:left="432" w:hanging="432"/>
        <w:textAlignment w:val="baseline"/>
      </w:pPr>
    </w:lvl>
    <w:lvl w:ilvl="1" w:tentative="0">
      <w:start w:val="1"/>
      <w:numFmt w:val="decimal"/>
      <w:lvlText w:val="%1.%2"/>
      <w:lvlJc w:val="left"/>
      <w:pPr>
        <w:widowControl/>
        <w:ind w:left="576" w:hanging="576"/>
        <w:textAlignment w:val="baseline"/>
      </w:pPr>
    </w:lvl>
    <w:lvl w:ilvl="2" w:tentative="0">
      <w:start w:val="1"/>
      <w:numFmt w:val="decimal"/>
      <w:pStyle w:val="10"/>
      <w:lvlText w:val="%1.%2.%3"/>
      <w:lvlJc w:val="left"/>
      <w:pPr>
        <w:widowControl/>
        <w:ind w:left="1308" w:hanging="720"/>
        <w:textAlignment w:val="baseline"/>
      </w:pPr>
    </w:lvl>
    <w:lvl w:ilvl="3" w:tentative="0">
      <w:start w:val="1"/>
      <w:numFmt w:val="decimal"/>
      <w:lvlText w:val="%1.%2.%3.%4"/>
      <w:lvlJc w:val="left"/>
      <w:pPr>
        <w:widowControl/>
        <w:ind w:left="864" w:hanging="864"/>
        <w:textAlignment w:val="baseline"/>
      </w:pPr>
    </w:lvl>
    <w:lvl w:ilvl="4" w:tentative="0">
      <w:start w:val="1"/>
      <w:numFmt w:val="decimal"/>
      <w:lvlText w:val="%1.%2.%3.%4.%5"/>
      <w:lvlJc w:val="left"/>
      <w:pPr>
        <w:widowControl/>
        <w:ind w:left="1008" w:hanging="1008"/>
        <w:textAlignment w:val="baseline"/>
      </w:pPr>
    </w:lvl>
    <w:lvl w:ilvl="5" w:tentative="0">
      <w:start w:val="1"/>
      <w:numFmt w:val="decimal"/>
      <w:lvlText w:val="%1.%2.%3.%4.%5.%6"/>
      <w:lvlJc w:val="left"/>
      <w:pPr>
        <w:widowControl/>
        <w:ind w:left="1152" w:hanging="1152"/>
        <w:textAlignment w:val="baseline"/>
      </w:pPr>
    </w:lvl>
    <w:lvl w:ilvl="6" w:tentative="0">
      <w:start w:val="1"/>
      <w:numFmt w:val="decimal"/>
      <w:lvlText w:val="%1.%2.%3.%4.%5.%6.%7"/>
      <w:lvlJc w:val="left"/>
      <w:pPr>
        <w:widowControl/>
        <w:ind w:left="1296" w:hanging="1296"/>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584" w:hanging="1584"/>
        <w:textAlignment w:val="baseline"/>
      </w:pPr>
    </w:lvl>
  </w:abstractNum>
  <w:abstractNum w:abstractNumId="2">
    <w:nsid w:val="0000000B"/>
    <w:multiLevelType w:val="multilevel"/>
    <w:tmpl w:val="0000000B"/>
    <w:lvl w:ilvl="0" w:tentative="0">
      <w:start w:val="7"/>
      <w:numFmt w:val="decimal"/>
      <w:suff w:val="nothing"/>
      <w:lvlText w:val="%1、"/>
      <w:lvlJc w:val="left"/>
      <w:pPr>
        <w:widowControl/>
        <w:textAlignment w:val="baseline"/>
      </w:pPr>
      <w:rPr>
        <w:rFonts w:ascii="Times New Roman" w:hAnsi="Times New Roman" w:eastAsia="宋体"/>
      </w:rPr>
    </w:lvl>
    <w:lvl w:ilvl="1" w:tentative="0">
      <w:start w:val="1"/>
      <w:numFmt w:val="decimal"/>
      <w:lvlText w:val=""/>
      <w:lvlJc w:val="left"/>
      <w:pPr>
        <w:widowControl/>
        <w:textAlignment w:val="baseline"/>
      </w:pPr>
      <w:rPr>
        <w:rFonts w:ascii="Times New Roman" w:hAnsi="Times New Roman" w:eastAsia="宋体"/>
      </w:rPr>
    </w:lvl>
    <w:lvl w:ilvl="2" w:tentative="0">
      <w:start w:val="1"/>
      <w:numFmt w:val="decimal"/>
      <w:lvlText w:val=""/>
      <w:lvlJc w:val="left"/>
      <w:pPr>
        <w:widowControl/>
        <w:textAlignment w:val="baseline"/>
      </w:pPr>
      <w:rPr>
        <w:rFonts w:ascii="Times New Roman" w:hAnsi="Times New Roman" w:eastAsia="宋体"/>
      </w:rPr>
    </w:lvl>
    <w:lvl w:ilvl="3" w:tentative="0">
      <w:start w:val="1"/>
      <w:numFmt w:val="decimal"/>
      <w:lvlText w:val=""/>
      <w:lvlJc w:val="left"/>
      <w:pPr>
        <w:widowControl/>
        <w:textAlignment w:val="baseline"/>
      </w:pPr>
      <w:rPr>
        <w:rFonts w:ascii="Times New Roman" w:hAnsi="Times New Roman" w:eastAsia="宋体"/>
      </w:rPr>
    </w:lvl>
    <w:lvl w:ilvl="4" w:tentative="0">
      <w:start w:val="1"/>
      <w:numFmt w:val="decimal"/>
      <w:lvlText w:val=""/>
      <w:lvlJc w:val="left"/>
      <w:pPr>
        <w:widowControl/>
        <w:textAlignment w:val="baseline"/>
      </w:pPr>
      <w:rPr>
        <w:rFonts w:ascii="Times New Roman" w:hAnsi="Times New Roman" w:eastAsia="宋体"/>
      </w:rPr>
    </w:lvl>
    <w:lvl w:ilvl="5" w:tentative="0">
      <w:start w:val="1"/>
      <w:numFmt w:val="decimal"/>
      <w:lvlText w:val=""/>
      <w:lvlJc w:val="left"/>
      <w:pPr>
        <w:widowControl/>
        <w:textAlignment w:val="baseline"/>
      </w:pPr>
      <w:rPr>
        <w:rFonts w:ascii="Times New Roman" w:hAnsi="Times New Roman" w:eastAsia="宋体"/>
      </w:rPr>
    </w:lvl>
    <w:lvl w:ilvl="6" w:tentative="0">
      <w:start w:val="1"/>
      <w:numFmt w:val="decimal"/>
      <w:lvlText w:val=""/>
      <w:lvlJc w:val="left"/>
      <w:pPr>
        <w:widowControl/>
        <w:textAlignment w:val="baseline"/>
      </w:pPr>
      <w:rPr>
        <w:rFonts w:ascii="Times New Roman" w:hAnsi="Times New Roman" w:eastAsia="宋体"/>
      </w:rPr>
    </w:lvl>
    <w:lvl w:ilvl="7" w:tentative="0">
      <w:start w:val="1"/>
      <w:numFmt w:val="decimal"/>
      <w:lvlText w:val=""/>
      <w:lvlJc w:val="left"/>
      <w:pPr>
        <w:widowControl/>
        <w:textAlignment w:val="baseline"/>
      </w:pPr>
      <w:rPr>
        <w:rFonts w:ascii="Times New Roman" w:hAnsi="Times New Roman" w:eastAsia="宋体"/>
      </w:rPr>
    </w:lvl>
    <w:lvl w:ilvl="8" w:tentative="0">
      <w:start w:val="1"/>
      <w:numFmt w:val="decimal"/>
      <w:lvlText w:val=""/>
      <w:lvlJc w:val="left"/>
      <w:pPr>
        <w:widowControl/>
        <w:textAlignment w:val="baseline"/>
      </w:pPr>
      <w:rPr>
        <w:rFonts w:ascii="Times New Roman" w:hAnsi="Times New Roman" w:eastAsia="宋体"/>
      </w:rPr>
    </w:lvl>
  </w:abstractNum>
  <w:abstractNum w:abstractNumId="3">
    <w:nsid w:val="582D2B3D"/>
    <w:multiLevelType w:val="singleLevel"/>
    <w:tmpl w:val="582D2B3D"/>
    <w:lvl w:ilvl="0" w:tentative="0">
      <w:start w:val="1"/>
      <w:numFmt w:val="decimal"/>
      <w:suff w:val="nothing"/>
      <w:lvlText w:val="%1、"/>
      <w:lvlJc w:val="left"/>
      <w:pPr>
        <w:widowControl/>
        <w:textAlignment w:val="baseline"/>
      </w:pPr>
      <w:rPr>
        <w:color w:val="00000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characterSpacingControl w:val="doNotCompress"/>
  <w:compat>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mJjNGJiZDRiZjY4NDU4Mzc2M2QzZGYxM2RiMzA3MmUifQ=="/>
  </w:docVars>
  <w:rsids>
    <w:rsidRoot w:val="00DB7E9B"/>
    <w:rsid w:val="00017B02"/>
    <w:rsid w:val="00047026"/>
    <w:rsid w:val="000569CA"/>
    <w:rsid w:val="00074C1D"/>
    <w:rsid w:val="000F72F7"/>
    <w:rsid w:val="0011579A"/>
    <w:rsid w:val="001D7ABE"/>
    <w:rsid w:val="002026BC"/>
    <w:rsid w:val="00320DD9"/>
    <w:rsid w:val="003406A1"/>
    <w:rsid w:val="003E4C06"/>
    <w:rsid w:val="004752A4"/>
    <w:rsid w:val="0047758D"/>
    <w:rsid w:val="004D1086"/>
    <w:rsid w:val="005062EC"/>
    <w:rsid w:val="00647745"/>
    <w:rsid w:val="00701C8D"/>
    <w:rsid w:val="00712AA7"/>
    <w:rsid w:val="00765D4C"/>
    <w:rsid w:val="00790B98"/>
    <w:rsid w:val="008B4381"/>
    <w:rsid w:val="008F3FCD"/>
    <w:rsid w:val="009B2A44"/>
    <w:rsid w:val="00AB5ADE"/>
    <w:rsid w:val="00AC0F55"/>
    <w:rsid w:val="00B5165C"/>
    <w:rsid w:val="00BA3784"/>
    <w:rsid w:val="00C50670"/>
    <w:rsid w:val="00C5374C"/>
    <w:rsid w:val="00CF583D"/>
    <w:rsid w:val="00D5643A"/>
    <w:rsid w:val="00D72D42"/>
    <w:rsid w:val="00DB7E9B"/>
    <w:rsid w:val="00DC0B6A"/>
    <w:rsid w:val="00E032B2"/>
    <w:rsid w:val="00E6066D"/>
    <w:rsid w:val="00EB2E54"/>
    <w:rsid w:val="00EB5A12"/>
    <w:rsid w:val="00EC18F9"/>
    <w:rsid w:val="00F144E8"/>
    <w:rsid w:val="00F9039E"/>
    <w:rsid w:val="00F96423"/>
    <w:rsid w:val="00FA7A77"/>
    <w:rsid w:val="02EE33D1"/>
    <w:rsid w:val="037A1D27"/>
    <w:rsid w:val="06BB2083"/>
    <w:rsid w:val="08216E26"/>
    <w:rsid w:val="0C10301F"/>
    <w:rsid w:val="1172213A"/>
    <w:rsid w:val="117B7EFB"/>
    <w:rsid w:val="11DF11EE"/>
    <w:rsid w:val="126610D5"/>
    <w:rsid w:val="12F76329"/>
    <w:rsid w:val="142827E3"/>
    <w:rsid w:val="14C03DBD"/>
    <w:rsid w:val="14F52BEA"/>
    <w:rsid w:val="1A951ADF"/>
    <w:rsid w:val="1B1A14D5"/>
    <w:rsid w:val="1C14576A"/>
    <w:rsid w:val="1CF21B28"/>
    <w:rsid w:val="1D8D5B0C"/>
    <w:rsid w:val="1F385DE2"/>
    <w:rsid w:val="215F76DA"/>
    <w:rsid w:val="22E37CEF"/>
    <w:rsid w:val="24C836B7"/>
    <w:rsid w:val="26282C3C"/>
    <w:rsid w:val="28E56407"/>
    <w:rsid w:val="2A754BDC"/>
    <w:rsid w:val="2AC4593D"/>
    <w:rsid w:val="2B0A0D5F"/>
    <w:rsid w:val="2C0044EA"/>
    <w:rsid w:val="311830B3"/>
    <w:rsid w:val="32B74C73"/>
    <w:rsid w:val="3450215F"/>
    <w:rsid w:val="347D4508"/>
    <w:rsid w:val="37664019"/>
    <w:rsid w:val="395B4090"/>
    <w:rsid w:val="3A8F6249"/>
    <w:rsid w:val="3BC73F68"/>
    <w:rsid w:val="3E2526B2"/>
    <w:rsid w:val="3E5C49DD"/>
    <w:rsid w:val="41552C72"/>
    <w:rsid w:val="422C2B66"/>
    <w:rsid w:val="42851303"/>
    <w:rsid w:val="45367AC8"/>
    <w:rsid w:val="46CA057D"/>
    <w:rsid w:val="4A8C0C56"/>
    <w:rsid w:val="4AFE60F2"/>
    <w:rsid w:val="50321687"/>
    <w:rsid w:val="50F02FD2"/>
    <w:rsid w:val="53164188"/>
    <w:rsid w:val="53DE66D2"/>
    <w:rsid w:val="571A44DE"/>
    <w:rsid w:val="57A97636"/>
    <w:rsid w:val="5E767491"/>
    <w:rsid w:val="5FA37316"/>
    <w:rsid w:val="5FC02481"/>
    <w:rsid w:val="61EE2036"/>
    <w:rsid w:val="624F13F4"/>
    <w:rsid w:val="644F4916"/>
    <w:rsid w:val="66177BCF"/>
    <w:rsid w:val="68111845"/>
    <w:rsid w:val="6A0A26F9"/>
    <w:rsid w:val="6AA945C0"/>
    <w:rsid w:val="6ADD17ED"/>
    <w:rsid w:val="6B1647E1"/>
    <w:rsid w:val="6DCA380E"/>
    <w:rsid w:val="6E9736B7"/>
    <w:rsid w:val="70390D6C"/>
    <w:rsid w:val="706C5DF5"/>
    <w:rsid w:val="72E82DE1"/>
    <w:rsid w:val="742324DB"/>
    <w:rsid w:val="76B9457D"/>
    <w:rsid w:val="78586843"/>
    <w:rsid w:val="7BBC7860"/>
    <w:rsid w:val="7C46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000000" w:sz="6" w:space="1"/>
      </w:pBdr>
      <w:tabs>
        <w:tab w:val="center" w:pos="4153"/>
        <w:tab w:val="right" w:pos="8306"/>
      </w:tabs>
      <w:snapToGrid w:val="0"/>
      <w:jc w:val="center"/>
    </w:pPr>
    <w:rPr>
      <w:sz w:val="18"/>
      <w:szCs w:val="18"/>
    </w:rPr>
  </w:style>
  <w:style w:type="character" w:styleId="7">
    <w:name w:val="FollowedHyperlink"/>
    <w:qFormat/>
    <w:uiPriority w:val="0"/>
    <w:rPr>
      <w:color w:val="800080"/>
      <w:u w:val="single"/>
    </w:rPr>
  </w:style>
  <w:style w:type="character" w:styleId="8">
    <w:name w:val="Hyperlink"/>
    <w:qFormat/>
    <w:uiPriority w:val="0"/>
    <w:rPr>
      <w:color w:val="0000FF"/>
      <w:u w:val="single"/>
    </w:rPr>
  </w:style>
  <w:style w:type="paragraph" w:customStyle="1" w:styleId="9">
    <w:name w:val="Heading1"/>
    <w:basedOn w:val="1"/>
    <w:next w:val="1"/>
    <w:link w:val="13"/>
    <w:qFormat/>
    <w:uiPriority w:val="0"/>
    <w:pPr>
      <w:keepNext/>
      <w:keepLines/>
      <w:spacing w:before="340" w:after="330" w:line="578" w:lineRule="auto"/>
    </w:pPr>
    <w:rPr>
      <w:rFonts w:cs="Times New Roman"/>
      <w:b/>
      <w:bCs/>
      <w:kern w:val="44"/>
      <w:sz w:val="44"/>
      <w:szCs w:val="44"/>
    </w:rPr>
  </w:style>
  <w:style w:type="paragraph" w:customStyle="1" w:styleId="10">
    <w:name w:val="Heading3"/>
    <w:basedOn w:val="1"/>
    <w:next w:val="1"/>
    <w:qFormat/>
    <w:uiPriority w:val="0"/>
    <w:pPr>
      <w:keepNext/>
      <w:keepLines/>
      <w:numPr>
        <w:ilvl w:val="2"/>
        <w:numId w:val="1"/>
      </w:numPr>
      <w:spacing w:before="260" w:after="260" w:line="416" w:lineRule="auto"/>
    </w:pPr>
    <w:rPr>
      <w:rFonts w:cs="Times New Roman"/>
      <w:b/>
      <w:bCs/>
      <w:sz w:val="32"/>
      <w:szCs w:val="32"/>
    </w:rPr>
  </w:style>
  <w:style w:type="character" w:customStyle="1" w:styleId="11">
    <w:name w:val="NormalCharacter"/>
    <w:autoRedefine/>
    <w:qFormat/>
    <w:uiPriority w:val="0"/>
  </w:style>
  <w:style w:type="table" w:customStyle="1" w:styleId="12">
    <w:name w:val="TableNormal"/>
    <w:autoRedefine/>
    <w:qFormat/>
    <w:uiPriority w:val="0"/>
    <w:tblPr>
      <w:tblCellMar>
        <w:top w:w="0" w:type="dxa"/>
        <w:left w:w="0" w:type="dxa"/>
        <w:bottom w:w="0" w:type="dxa"/>
        <w:right w:w="0" w:type="dxa"/>
      </w:tblCellMar>
    </w:tblPr>
  </w:style>
  <w:style w:type="character" w:customStyle="1" w:styleId="13">
    <w:name w:val="UserStyle_0"/>
    <w:link w:val="9"/>
    <w:qFormat/>
    <w:uiPriority w:val="0"/>
    <w:rPr>
      <w:rFonts w:cs="Times New Roman"/>
      <w:b/>
      <w:bCs/>
      <w:kern w:val="44"/>
      <w:sz w:val="44"/>
      <w:szCs w:val="44"/>
    </w:rPr>
  </w:style>
  <w:style w:type="character" w:customStyle="1" w:styleId="14">
    <w:name w:val="UserStyle_1"/>
    <w:link w:val="15"/>
    <w:autoRedefine/>
    <w:semiHidden/>
    <w:qFormat/>
    <w:uiPriority w:val="0"/>
    <w:rPr>
      <w:kern w:val="2"/>
      <w:sz w:val="18"/>
      <w:szCs w:val="18"/>
    </w:rPr>
  </w:style>
  <w:style w:type="paragraph" w:customStyle="1" w:styleId="15">
    <w:name w:val="Acetate"/>
    <w:basedOn w:val="1"/>
    <w:link w:val="14"/>
    <w:autoRedefine/>
    <w:qFormat/>
    <w:uiPriority w:val="0"/>
    <w:rPr>
      <w:sz w:val="18"/>
      <w:szCs w:val="18"/>
    </w:rPr>
  </w:style>
  <w:style w:type="character" w:customStyle="1" w:styleId="16">
    <w:name w:val="PageNumber"/>
    <w:qFormat/>
    <w:uiPriority w:val="0"/>
  </w:style>
  <w:style w:type="character" w:customStyle="1" w:styleId="17">
    <w:name w:val="日期 Char"/>
    <w:link w:val="2"/>
    <w:autoRedefine/>
    <w:semiHidden/>
    <w:qFormat/>
    <w:uiPriority w:val="0"/>
    <w:rPr>
      <w:kern w:val="2"/>
      <w:sz w:val="21"/>
      <w:szCs w:val="21"/>
    </w:rPr>
  </w:style>
  <w:style w:type="paragraph" w:customStyle="1" w:styleId="18">
    <w:name w:val="TOC2"/>
    <w:basedOn w:val="1"/>
    <w:next w:val="1"/>
    <w:autoRedefine/>
    <w:qFormat/>
    <w:uiPriority w:val="0"/>
    <w:pPr>
      <w:ind w:left="420" w:leftChars="200"/>
    </w:pPr>
  </w:style>
  <w:style w:type="paragraph" w:customStyle="1" w:styleId="19">
    <w:name w:val="TOC7"/>
    <w:basedOn w:val="1"/>
    <w:next w:val="1"/>
    <w:qFormat/>
    <w:uiPriority w:val="0"/>
    <w:pPr>
      <w:ind w:left="2520" w:leftChars="1200"/>
    </w:pPr>
  </w:style>
  <w:style w:type="paragraph" w:customStyle="1" w:styleId="20">
    <w:name w:val="UserStyle_3"/>
    <w:basedOn w:val="1"/>
    <w:autoRedefine/>
    <w:qFormat/>
    <w:uiPriority w:val="0"/>
    <w:pPr>
      <w:spacing w:before="62" w:after="62" w:line="360" w:lineRule="auto"/>
      <w:ind w:firstLine="200" w:firstLineChars="200"/>
    </w:pPr>
    <w:rPr>
      <w:rFonts w:eastAsia="黑体"/>
      <w:sz w:val="30"/>
      <w:szCs w:val="30"/>
    </w:rPr>
  </w:style>
  <w:style w:type="paragraph" w:customStyle="1" w:styleId="21">
    <w:name w:val="UserStyle_4"/>
    <w:basedOn w:val="1"/>
    <w:autoRedefine/>
    <w:qFormat/>
    <w:uiPriority w:val="0"/>
    <w:pPr>
      <w:jc w:val="center"/>
    </w:pPr>
    <w:rPr>
      <w:rFonts w:eastAsia="隶书"/>
      <w:sz w:val="36"/>
      <w:szCs w:val="36"/>
    </w:rPr>
  </w:style>
  <w:style w:type="paragraph" w:customStyle="1" w:styleId="22">
    <w:name w:val="TOC3"/>
    <w:basedOn w:val="1"/>
    <w:next w:val="1"/>
    <w:qFormat/>
    <w:uiPriority w:val="0"/>
    <w:pPr>
      <w:ind w:left="840" w:leftChars="400"/>
    </w:pPr>
  </w:style>
  <w:style w:type="paragraph" w:customStyle="1" w:styleId="23">
    <w:name w:val="TOC8"/>
    <w:basedOn w:val="1"/>
    <w:next w:val="1"/>
    <w:autoRedefine/>
    <w:qFormat/>
    <w:uiPriority w:val="0"/>
    <w:pPr>
      <w:ind w:left="2940" w:leftChars="1400"/>
    </w:pPr>
  </w:style>
  <w:style w:type="paragraph" w:customStyle="1" w:styleId="24">
    <w:name w:val="TOC5"/>
    <w:basedOn w:val="1"/>
    <w:next w:val="1"/>
    <w:autoRedefine/>
    <w:qFormat/>
    <w:uiPriority w:val="0"/>
    <w:pPr>
      <w:ind w:left="1680" w:leftChars="800"/>
    </w:pPr>
  </w:style>
  <w:style w:type="paragraph" w:customStyle="1" w:styleId="25">
    <w:name w:val="UserStyle_5"/>
    <w:basedOn w:val="1"/>
    <w:qFormat/>
    <w:uiPriority w:val="0"/>
    <w:pPr>
      <w:ind w:left="100"/>
    </w:pPr>
    <w:rPr>
      <w:rFonts w:eastAsia="仿宋_GB2312"/>
      <w:sz w:val="32"/>
      <w:szCs w:val="32"/>
    </w:rPr>
  </w:style>
  <w:style w:type="paragraph" w:customStyle="1" w:styleId="26">
    <w:name w:val="TOC9"/>
    <w:basedOn w:val="1"/>
    <w:next w:val="1"/>
    <w:autoRedefine/>
    <w:qFormat/>
    <w:uiPriority w:val="0"/>
    <w:pPr>
      <w:ind w:left="3360" w:leftChars="1600"/>
    </w:pPr>
  </w:style>
  <w:style w:type="paragraph" w:customStyle="1" w:styleId="27">
    <w:name w:val="TOC1"/>
    <w:basedOn w:val="1"/>
    <w:next w:val="1"/>
    <w:autoRedefine/>
    <w:qFormat/>
    <w:uiPriority w:val="0"/>
    <w:pPr>
      <w:tabs>
        <w:tab w:val="right" w:leader="dot" w:pos="9030"/>
      </w:tabs>
      <w:spacing w:line="420" w:lineRule="auto"/>
    </w:pPr>
    <w:rPr>
      <w:rFonts w:cs="Times New Roman"/>
      <w:b/>
      <w:bCs/>
      <w:sz w:val="32"/>
      <w:szCs w:val="32"/>
    </w:rPr>
  </w:style>
  <w:style w:type="paragraph" w:customStyle="1" w:styleId="28">
    <w:name w:val="UserStyle_6"/>
    <w:basedOn w:val="1"/>
    <w:qFormat/>
    <w:uiPriority w:val="0"/>
    <w:pPr>
      <w:snapToGrid w:val="0"/>
      <w:spacing w:line="360" w:lineRule="auto"/>
    </w:pPr>
    <w:rPr>
      <w:spacing w:val="20"/>
      <w:sz w:val="24"/>
      <w:szCs w:val="24"/>
    </w:rPr>
  </w:style>
  <w:style w:type="paragraph" w:customStyle="1" w:styleId="29">
    <w:name w:val="UserStyle_7"/>
    <w:basedOn w:val="1"/>
    <w:autoRedefine/>
    <w:qFormat/>
    <w:uiPriority w:val="0"/>
    <w:pPr>
      <w:spacing w:line="600" w:lineRule="exact"/>
      <w:ind w:firstLine="640" w:firstLineChars="200"/>
    </w:pPr>
    <w:rPr>
      <w:rFonts w:ascii="宋体" w:hAnsi="宋体"/>
      <w:sz w:val="32"/>
      <w:szCs w:val="32"/>
    </w:rPr>
  </w:style>
  <w:style w:type="paragraph" w:customStyle="1" w:styleId="30">
    <w:name w:val="TOC6"/>
    <w:basedOn w:val="1"/>
    <w:next w:val="1"/>
    <w:autoRedefine/>
    <w:qFormat/>
    <w:uiPriority w:val="0"/>
    <w:pPr>
      <w:ind w:left="2100" w:leftChars="1000"/>
    </w:pPr>
  </w:style>
  <w:style w:type="paragraph" w:customStyle="1" w:styleId="31">
    <w:name w:val="UserStyle_8"/>
    <w:basedOn w:val="1"/>
    <w:qFormat/>
    <w:uiPriority w:val="0"/>
    <w:pPr>
      <w:ind w:firstLine="420" w:firstLineChars="200"/>
    </w:pPr>
  </w:style>
  <w:style w:type="paragraph" w:customStyle="1" w:styleId="32">
    <w:name w:val="179"/>
    <w:basedOn w:val="1"/>
    <w:autoRedefine/>
    <w:qFormat/>
    <w:uiPriority w:val="0"/>
    <w:pPr>
      <w:ind w:firstLine="420" w:firstLineChars="200"/>
    </w:pPr>
  </w:style>
  <w:style w:type="paragraph" w:customStyle="1" w:styleId="33">
    <w:name w:val="UserStyle_9"/>
    <w:basedOn w:val="1"/>
    <w:next w:val="1"/>
    <w:autoRedefine/>
    <w:qFormat/>
    <w:uiPriority w:val="0"/>
    <w:pPr>
      <w:ind w:left="100" w:leftChars="2500"/>
    </w:pPr>
  </w:style>
  <w:style w:type="paragraph" w:customStyle="1" w:styleId="34">
    <w:name w:val="TOC4"/>
    <w:basedOn w:val="1"/>
    <w:next w:val="1"/>
    <w:qFormat/>
    <w:uiPriority w:val="0"/>
    <w:pPr>
      <w:ind w:left="1260" w:leftChars="600"/>
    </w:pPr>
  </w:style>
  <w:style w:type="paragraph" w:customStyle="1" w:styleId="35">
    <w:name w:val="266"/>
    <w:basedOn w:val="9"/>
    <w:next w:val="1"/>
    <w:autoRedefine/>
    <w:qFormat/>
    <w:uiPriority w:val="0"/>
    <w:pPr>
      <w:spacing w:before="480" w:after="0" w:line="276" w:lineRule="auto"/>
      <w:jc w:val="left"/>
    </w:pPr>
    <w:rPr>
      <w:rFonts w:ascii="Cambria" w:hAnsi="Cambria"/>
      <w:color w:val="365F91"/>
      <w:kern w:val="0"/>
      <w:sz w:val="28"/>
      <w:szCs w:val="28"/>
    </w:rPr>
  </w:style>
  <w:style w:type="paragraph" w:customStyle="1" w:styleId="36">
    <w:name w:val="UserStyle_10"/>
    <w:basedOn w:val="1"/>
    <w:next w:val="1"/>
    <w:autoRedefine/>
    <w:qFormat/>
    <w:uiPriority w:val="0"/>
    <w:rPr>
      <w:rFonts w:eastAsia="仿宋_GB2312"/>
      <w:sz w:val="32"/>
      <w:szCs w:val="32"/>
    </w:rPr>
  </w:style>
  <w:style w:type="paragraph" w:customStyle="1" w:styleId="37">
    <w:name w:val="UserStyle_11"/>
    <w:basedOn w:val="1"/>
    <w:qFormat/>
    <w:uiPriority w:val="0"/>
  </w:style>
  <w:style w:type="paragraph" w:customStyle="1" w:styleId="38">
    <w:name w:val="UserStyle_12"/>
    <w:basedOn w:val="1"/>
    <w:autoRedefine/>
    <w:qFormat/>
    <w:uiPriority w:val="0"/>
    <w:pPr>
      <w:spacing w:after="120"/>
      <w:ind w:left="420" w:leftChars="200"/>
    </w:pPr>
    <w:rPr>
      <w:sz w:val="16"/>
      <w:szCs w:val="16"/>
    </w:rPr>
  </w:style>
  <w:style w:type="paragraph" w:customStyle="1" w:styleId="39">
    <w:name w:val="UserStyle_13"/>
    <w:basedOn w:val="1"/>
    <w:autoRedefine/>
    <w:qFormat/>
    <w:uiPriority w:val="0"/>
    <w:pPr>
      <w:jc w:val="center"/>
    </w:pPr>
    <w:rPr>
      <w:rFonts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22</Pages>
  <Words>8301</Words>
  <Characters>8603</Characters>
  <Lines>80</Lines>
  <Paragraphs>22</Paragraphs>
  <TotalTime>23</TotalTime>
  <ScaleCrop>false</ScaleCrop>
  <LinksUpToDate>false</LinksUpToDate>
  <CharactersWithSpaces>9554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2021-05-21T00:59:00Z</dcterms:created>
  <dc:creator>Administrator</dc:creator>
  <cp:lastModifiedBy>(｡•́︿•̀｡)</cp:lastModifiedBy>
  <dcterms:modified xsi:type="dcterms:W3CDTF">2025-03-03T08:56:23Z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2B4C5D3BA98C4B30866FEACECC1DEB55</vt:lpwstr>
  </property>
  <property fmtid="{D5CDD505-2E9C-101B-9397-08002B2CF9AE}" pid="4" name="KSOTemplateDocerSaveRecord">
    <vt:lpwstr>eyJoZGlkIjoiZDNiMGE0YjU1OTFhYjQxNTE3N2ZhYjNjMGVkODcyZjEiLCJ1c2VySWQiOiIzNDIwMTE2MTgifQ==</vt:lpwstr>
  </property>
</Properties>
</file>